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DE" w:rsidRPr="00302644" w:rsidRDefault="00D029DE" w:rsidP="00D029DE">
      <w:pPr>
        <w:rPr>
          <w:rFonts w:ascii="Cambria" w:eastAsiaTheme="minorEastAsia" w:hAnsi="Cambria"/>
          <w:b/>
          <w:sz w:val="28"/>
          <w:szCs w:val="28"/>
          <w:lang w:val="en-US" w:eastAsia="sv-SE"/>
        </w:rPr>
      </w:pPr>
      <w:r w:rsidRPr="00302644">
        <w:rPr>
          <w:rFonts w:ascii="Cambria" w:hAnsi="Cambria"/>
          <w:noProof/>
          <w:lang w:val="sv-SE" w:eastAsia="sv-SE"/>
        </w:rPr>
        <w:drawing>
          <wp:inline distT="0" distB="0" distL="0" distR="0">
            <wp:extent cx="2400300" cy="790575"/>
            <wp:effectExtent l="19050" t="0" r="0" b="0"/>
            <wp:docPr id="1" name="Picture 3" descr="4C_logo_eng_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_logo_eng_tall"/>
                    <pic:cNvPicPr>
                      <a:picLocks noChangeAspect="1" noChangeArrowheads="1"/>
                    </pic:cNvPicPr>
                  </pic:nvPicPr>
                  <pic:blipFill>
                    <a:blip r:embed="rId9" cstate="print"/>
                    <a:srcRect/>
                    <a:stretch>
                      <a:fillRect/>
                    </a:stretch>
                  </pic:blipFill>
                  <pic:spPr bwMode="auto">
                    <a:xfrm>
                      <a:off x="0" y="0"/>
                      <a:ext cx="2400300" cy="790575"/>
                    </a:xfrm>
                    <a:prstGeom prst="rect">
                      <a:avLst/>
                    </a:prstGeom>
                    <a:noFill/>
                    <a:ln w="9525">
                      <a:noFill/>
                      <a:miter lim="800000"/>
                      <a:headEnd/>
                      <a:tailEnd/>
                    </a:ln>
                  </pic:spPr>
                </pic:pic>
              </a:graphicData>
            </a:graphic>
          </wp:inline>
        </w:drawing>
      </w:r>
    </w:p>
    <w:p w:rsidR="00D029DE" w:rsidRPr="00302644" w:rsidRDefault="00D029DE" w:rsidP="00D029DE">
      <w:pPr>
        <w:spacing w:after="0"/>
        <w:rPr>
          <w:rFonts w:ascii="Cambria" w:eastAsiaTheme="minorEastAsia" w:hAnsi="Cambria"/>
          <w:b/>
          <w:i/>
          <w:sz w:val="28"/>
          <w:szCs w:val="28"/>
          <w:lang w:val="en-US" w:eastAsia="sv-SE"/>
        </w:rPr>
      </w:pPr>
      <w:r w:rsidRPr="00302644">
        <w:rPr>
          <w:rFonts w:ascii="Cambria" w:eastAsiaTheme="minorEastAsia" w:hAnsi="Cambria"/>
          <w:b/>
          <w:i/>
          <w:sz w:val="28"/>
          <w:szCs w:val="28"/>
          <w:lang w:val="en-US" w:eastAsia="sv-SE"/>
        </w:rPr>
        <w:t>Division of Applied Mathematics</w:t>
      </w:r>
    </w:p>
    <w:p w:rsidR="00D029DE" w:rsidRPr="00302644" w:rsidRDefault="00D029DE" w:rsidP="00D029DE">
      <w:pPr>
        <w:spacing w:after="0"/>
        <w:rPr>
          <w:rFonts w:ascii="Cambria" w:eastAsiaTheme="minorEastAsia" w:hAnsi="Cambria"/>
          <w:i/>
          <w:sz w:val="28"/>
          <w:szCs w:val="28"/>
          <w:lang w:val="en-US" w:eastAsia="sv-SE"/>
        </w:rPr>
      </w:pPr>
      <w:r w:rsidRPr="00302644">
        <w:rPr>
          <w:rFonts w:ascii="Cambria" w:eastAsiaTheme="minorEastAsia" w:hAnsi="Cambria"/>
          <w:i/>
          <w:sz w:val="28"/>
          <w:szCs w:val="28"/>
          <w:lang w:val="en-US" w:eastAsia="sv-SE"/>
        </w:rPr>
        <w:t>School of Education, Culture and Communication</w:t>
      </w:r>
    </w:p>
    <w:p w:rsidR="00D029DE" w:rsidRPr="0070217B" w:rsidRDefault="00D029DE" w:rsidP="00D029DE">
      <w:pPr>
        <w:spacing w:after="0"/>
        <w:rPr>
          <w:rFonts w:ascii="Cambria" w:eastAsiaTheme="minorEastAsia" w:hAnsi="Cambria"/>
          <w:i/>
          <w:sz w:val="28"/>
          <w:szCs w:val="28"/>
          <w:lang w:val="sv-SE" w:eastAsia="sv-SE"/>
        </w:rPr>
      </w:pPr>
      <w:r w:rsidRPr="0070217B">
        <w:rPr>
          <w:rFonts w:ascii="Cambria" w:eastAsiaTheme="minorEastAsia" w:hAnsi="Cambria"/>
          <w:i/>
          <w:sz w:val="28"/>
          <w:szCs w:val="28"/>
          <w:lang w:val="sv-SE" w:eastAsia="sv-SE"/>
        </w:rPr>
        <w:t>Box 833, SE-721 23 Västerås</w:t>
      </w:r>
    </w:p>
    <w:p w:rsidR="00D029DE" w:rsidRPr="0070217B" w:rsidRDefault="00D029DE" w:rsidP="00D029DE">
      <w:pPr>
        <w:spacing w:after="0"/>
        <w:rPr>
          <w:rFonts w:ascii="Cambria" w:eastAsiaTheme="minorEastAsia" w:hAnsi="Cambria"/>
          <w:i/>
          <w:sz w:val="28"/>
          <w:szCs w:val="28"/>
          <w:lang w:val="sv-SE" w:eastAsia="sv-SE"/>
        </w:rPr>
      </w:pPr>
      <w:r w:rsidRPr="0070217B">
        <w:rPr>
          <w:rFonts w:ascii="Cambria" w:eastAsiaTheme="minorEastAsia" w:hAnsi="Cambria"/>
          <w:i/>
          <w:sz w:val="28"/>
          <w:szCs w:val="28"/>
          <w:lang w:val="sv-SE" w:eastAsia="sv-SE"/>
        </w:rPr>
        <w:t>Sweden.</w:t>
      </w:r>
    </w:p>
    <w:p w:rsidR="00D029DE" w:rsidRPr="0070217B" w:rsidRDefault="00D029DE" w:rsidP="00D029DE">
      <w:pPr>
        <w:spacing w:after="0"/>
        <w:rPr>
          <w:rFonts w:ascii="Cambria" w:eastAsiaTheme="minorEastAsia" w:hAnsi="Cambria"/>
          <w:b/>
          <w:sz w:val="28"/>
          <w:szCs w:val="28"/>
          <w:lang w:val="sv-SE" w:eastAsia="sv-SE"/>
        </w:rPr>
      </w:pPr>
    </w:p>
    <w:p w:rsidR="00D029DE" w:rsidRPr="0070217B" w:rsidRDefault="00D029DE" w:rsidP="00D029DE">
      <w:pPr>
        <w:spacing w:after="0"/>
        <w:rPr>
          <w:rFonts w:ascii="Cambria" w:eastAsiaTheme="minorEastAsia" w:hAnsi="Cambria"/>
          <w:b/>
          <w:sz w:val="28"/>
          <w:szCs w:val="28"/>
          <w:lang w:val="sv-SE" w:eastAsia="sv-SE"/>
        </w:rPr>
      </w:pPr>
    </w:p>
    <w:p w:rsidR="00D029DE" w:rsidRPr="0070217B" w:rsidRDefault="00D029DE" w:rsidP="00D029DE">
      <w:pPr>
        <w:spacing w:after="0"/>
        <w:jc w:val="center"/>
        <w:rPr>
          <w:rFonts w:ascii="Cambria" w:eastAsiaTheme="minorEastAsia" w:hAnsi="Cambria"/>
          <w:b/>
          <w:sz w:val="28"/>
          <w:szCs w:val="28"/>
          <w:lang w:val="sv-SE" w:eastAsia="sv-SE"/>
        </w:rPr>
      </w:pPr>
    </w:p>
    <w:p w:rsidR="00D029DE" w:rsidRPr="0070217B" w:rsidRDefault="00D029DE" w:rsidP="00D029DE">
      <w:pPr>
        <w:spacing w:after="0"/>
        <w:jc w:val="center"/>
        <w:rPr>
          <w:rFonts w:ascii="Cambria" w:eastAsiaTheme="minorEastAsia" w:hAnsi="Cambria"/>
          <w:b/>
          <w:sz w:val="28"/>
          <w:szCs w:val="28"/>
          <w:lang w:val="sv-SE" w:eastAsia="sv-SE"/>
        </w:rPr>
      </w:pPr>
    </w:p>
    <w:p w:rsidR="00D029DE" w:rsidRPr="00426C67" w:rsidRDefault="00D029DE" w:rsidP="00D029DE">
      <w:pPr>
        <w:spacing w:after="0"/>
        <w:jc w:val="center"/>
        <w:rPr>
          <w:rFonts w:ascii="Cambria" w:eastAsiaTheme="minorEastAsia" w:hAnsi="Cambria"/>
          <w:b/>
          <w:sz w:val="32"/>
          <w:szCs w:val="32"/>
          <w:lang w:val="sv-SE" w:eastAsia="sv-SE"/>
        </w:rPr>
      </w:pPr>
      <w:r w:rsidRPr="00426C67">
        <w:rPr>
          <w:rFonts w:ascii="Cambria" w:eastAsiaTheme="minorEastAsia" w:hAnsi="Cambria"/>
          <w:b/>
          <w:sz w:val="32"/>
          <w:szCs w:val="32"/>
          <w:lang w:val="sv-SE" w:eastAsia="sv-SE"/>
        </w:rPr>
        <w:t>MMA 707 - Analytical Finance I</w:t>
      </w:r>
    </w:p>
    <w:p w:rsidR="00D029DE" w:rsidRPr="00426C67" w:rsidRDefault="00D029DE" w:rsidP="00D029DE">
      <w:pPr>
        <w:spacing w:after="0"/>
        <w:rPr>
          <w:rFonts w:ascii="Cambria" w:eastAsiaTheme="minorEastAsia" w:hAnsi="Cambria"/>
          <w:b/>
          <w:sz w:val="32"/>
          <w:szCs w:val="32"/>
          <w:lang w:val="en-US" w:eastAsia="sv-SE"/>
        </w:rPr>
      </w:pPr>
      <w:r w:rsidRPr="00426C67">
        <w:rPr>
          <w:rFonts w:ascii="Cambria" w:eastAsiaTheme="minorEastAsia" w:hAnsi="Cambria"/>
          <w:b/>
          <w:sz w:val="32"/>
          <w:szCs w:val="32"/>
          <w:lang w:val="sv-SE" w:eastAsia="sv-SE"/>
        </w:rPr>
        <w:t xml:space="preserve">                                                </w:t>
      </w:r>
      <w:r w:rsidRPr="00426C67">
        <w:rPr>
          <w:rFonts w:ascii="Cambria" w:eastAsiaTheme="minorEastAsia" w:hAnsi="Cambria"/>
          <w:b/>
          <w:sz w:val="32"/>
          <w:szCs w:val="32"/>
          <w:lang w:val="en-US" w:eastAsia="sv-SE"/>
        </w:rPr>
        <w:t>Teacher:  Jan Roman</w:t>
      </w: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Default="00D029DE" w:rsidP="00D029DE">
      <w:pPr>
        <w:spacing w:after="0"/>
        <w:jc w:val="center"/>
        <w:rPr>
          <w:rFonts w:ascii="Cambria" w:eastAsiaTheme="minorEastAsia" w:hAnsi="Cambria"/>
          <w:b/>
          <w:sz w:val="56"/>
          <w:szCs w:val="56"/>
          <w:lang w:val="en-US" w:eastAsia="sv-SE"/>
        </w:rPr>
      </w:pPr>
      <w:r>
        <w:rPr>
          <w:rFonts w:ascii="Cambria" w:eastAsiaTheme="minorEastAsia" w:hAnsi="Cambria"/>
          <w:b/>
          <w:sz w:val="56"/>
          <w:szCs w:val="56"/>
          <w:lang w:val="en-US" w:eastAsia="sv-SE"/>
        </w:rPr>
        <w:t>Exotic Options</w:t>
      </w:r>
    </w:p>
    <w:p w:rsidR="00D029DE" w:rsidRPr="00D029DE" w:rsidRDefault="00D029DE" w:rsidP="00D029DE">
      <w:pPr>
        <w:spacing w:after="0"/>
        <w:jc w:val="center"/>
        <w:rPr>
          <w:rFonts w:ascii="Cambria" w:eastAsiaTheme="minorEastAsia" w:hAnsi="Cambria"/>
          <w:b/>
          <w:sz w:val="56"/>
          <w:szCs w:val="56"/>
          <w:lang w:val="en-US" w:eastAsia="sv-SE"/>
        </w:rPr>
      </w:pPr>
      <w:r w:rsidRPr="00D029DE">
        <w:rPr>
          <w:rFonts w:ascii="Cambria" w:eastAsiaTheme="minorEastAsia" w:hAnsi="Cambria"/>
          <w:b/>
          <w:sz w:val="36"/>
          <w:szCs w:val="36"/>
          <w:lang w:val="en-US" w:eastAsia="sv-SE"/>
        </w:rPr>
        <w:t>American Digitals, One -Touch Down</w:t>
      </w:r>
      <w:r>
        <w:rPr>
          <w:rFonts w:ascii="Cambria" w:eastAsiaTheme="minorEastAsia" w:hAnsi="Cambria"/>
          <w:b/>
          <w:sz w:val="36"/>
          <w:szCs w:val="36"/>
          <w:lang w:val="en-US" w:eastAsia="sv-SE"/>
        </w:rPr>
        <w:t xml:space="preserve"> </w:t>
      </w:r>
      <w:r w:rsidRPr="00D029DE">
        <w:rPr>
          <w:rFonts w:ascii="Cambria" w:eastAsiaTheme="minorEastAsia" w:hAnsi="Cambria"/>
          <w:b/>
          <w:sz w:val="36"/>
          <w:szCs w:val="36"/>
          <w:lang w:val="en-US" w:eastAsia="sv-SE"/>
        </w:rPr>
        <w:t>and One-Touch Up</w:t>
      </w:r>
    </w:p>
    <w:p w:rsidR="00D029DE" w:rsidRPr="00302644" w:rsidRDefault="00D029DE" w:rsidP="00D029DE">
      <w:pPr>
        <w:spacing w:after="0"/>
        <w:rPr>
          <w:rFonts w:ascii="Cambria" w:eastAsiaTheme="minorEastAsia" w:hAnsi="Cambria"/>
          <w:b/>
          <w:sz w:val="56"/>
          <w:szCs w:val="56"/>
          <w:lang w:val="en-US" w:eastAsia="sv-SE"/>
        </w:rPr>
      </w:pPr>
    </w:p>
    <w:p w:rsidR="00D029DE" w:rsidRPr="00302644" w:rsidRDefault="00D029DE" w:rsidP="00D029DE">
      <w:pPr>
        <w:spacing w:after="0"/>
        <w:rPr>
          <w:rFonts w:ascii="Cambria" w:eastAsiaTheme="minorEastAsia" w:hAnsi="Cambria"/>
          <w:b/>
          <w:sz w:val="56"/>
          <w:szCs w:val="56"/>
          <w:lang w:val="en-US" w:eastAsia="sv-SE"/>
        </w:rPr>
      </w:pPr>
    </w:p>
    <w:p w:rsidR="00D029DE" w:rsidRPr="00302644" w:rsidRDefault="00D029DE" w:rsidP="00D029DE">
      <w:pPr>
        <w:spacing w:after="0"/>
        <w:rPr>
          <w:rFonts w:ascii="Cambria" w:eastAsiaTheme="minorEastAsia" w:hAnsi="Cambria"/>
          <w:sz w:val="28"/>
          <w:szCs w:val="28"/>
          <w:lang w:val="en-US" w:eastAsia="sv-SE"/>
        </w:rPr>
      </w:pPr>
    </w:p>
    <w:p w:rsidR="00D029DE" w:rsidRPr="00302644" w:rsidRDefault="00D029DE" w:rsidP="00D029DE">
      <w:pPr>
        <w:spacing w:after="0"/>
        <w:ind w:left="2608"/>
        <w:rPr>
          <w:rFonts w:ascii="Cambria" w:eastAsiaTheme="minorEastAsia" w:hAnsi="Cambria"/>
          <w:sz w:val="28"/>
          <w:szCs w:val="28"/>
          <w:lang w:val="en-US" w:eastAsia="sv-SE"/>
        </w:rPr>
      </w:pPr>
      <w:r>
        <w:rPr>
          <w:rFonts w:ascii="Cambria" w:eastAsiaTheme="minorEastAsia" w:hAnsi="Cambria"/>
          <w:sz w:val="28"/>
          <w:szCs w:val="28"/>
          <w:lang w:val="en-US" w:eastAsia="sv-SE"/>
        </w:rPr>
        <w:t xml:space="preserve">           </w:t>
      </w:r>
      <w:r w:rsidRPr="00302644">
        <w:rPr>
          <w:rFonts w:ascii="Cambria" w:eastAsiaTheme="minorEastAsia" w:hAnsi="Cambria"/>
          <w:sz w:val="28"/>
          <w:szCs w:val="28"/>
          <w:lang w:val="en-US" w:eastAsia="sv-SE"/>
        </w:rPr>
        <w:t>Ikechukwu Chinaka</w:t>
      </w:r>
    </w:p>
    <w:p w:rsidR="00D029DE" w:rsidRPr="00302644" w:rsidRDefault="00D029DE" w:rsidP="00D029DE">
      <w:pPr>
        <w:spacing w:after="0"/>
        <w:ind w:left="2880"/>
        <w:rPr>
          <w:rFonts w:ascii="Cambria" w:eastAsiaTheme="minorEastAsia" w:hAnsi="Cambria"/>
          <w:sz w:val="28"/>
          <w:szCs w:val="28"/>
          <w:lang w:val="en-US" w:eastAsia="sv-SE"/>
        </w:rPr>
      </w:pPr>
      <w:r>
        <w:rPr>
          <w:rFonts w:ascii="Cambria" w:eastAsiaTheme="minorEastAsia" w:hAnsi="Cambria"/>
          <w:sz w:val="28"/>
          <w:szCs w:val="28"/>
          <w:lang w:val="en-US" w:eastAsia="sv-SE"/>
        </w:rPr>
        <w:t xml:space="preserve">      </w:t>
      </w:r>
      <w:r w:rsidRPr="00302644">
        <w:rPr>
          <w:rFonts w:ascii="Cambria" w:eastAsiaTheme="minorEastAsia" w:hAnsi="Cambria"/>
          <w:sz w:val="28"/>
          <w:szCs w:val="28"/>
          <w:lang w:val="en-US" w:eastAsia="sv-SE"/>
        </w:rPr>
        <w:t>Henry Obeng Tawiah</w:t>
      </w:r>
    </w:p>
    <w:p w:rsidR="00D029DE" w:rsidRPr="00302644" w:rsidRDefault="00D029DE" w:rsidP="00D029DE">
      <w:pPr>
        <w:spacing w:after="0"/>
        <w:ind w:left="2608"/>
        <w:rPr>
          <w:rFonts w:ascii="Cambria" w:eastAsiaTheme="minorEastAsia" w:hAnsi="Cambria"/>
          <w:sz w:val="28"/>
          <w:szCs w:val="28"/>
          <w:lang w:val="en-US" w:eastAsia="sv-SE"/>
        </w:rPr>
      </w:pPr>
      <w:r>
        <w:rPr>
          <w:rFonts w:ascii="Cambria" w:eastAsiaTheme="minorEastAsia" w:hAnsi="Cambria"/>
          <w:sz w:val="28"/>
          <w:szCs w:val="28"/>
          <w:lang w:val="en-US" w:eastAsia="sv-SE"/>
        </w:rPr>
        <w:t xml:space="preserve">           </w:t>
      </w:r>
      <w:r w:rsidRPr="00302644">
        <w:rPr>
          <w:rFonts w:ascii="Cambria" w:eastAsiaTheme="minorEastAsia" w:hAnsi="Cambria"/>
          <w:sz w:val="28"/>
          <w:szCs w:val="28"/>
          <w:lang w:val="en-US" w:eastAsia="sv-SE"/>
        </w:rPr>
        <w:t>Isaac Nsiah Yeboah</w:t>
      </w: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302644" w:rsidRDefault="00D029DE" w:rsidP="00D029DE">
      <w:pPr>
        <w:spacing w:after="0"/>
        <w:rPr>
          <w:rFonts w:ascii="Cambria" w:eastAsiaTheme="minorEastAsia" w:hAnsi="Cambria"/>
          <w:b/>
          <w:sz w:val="28"/>
          <w:szCs w:val="28"/>
          <w:lang w:val="en-US" w:eastAsia="sv-SE"/>
        </w:rPr>
      </w:pPr>
    </w:p>
    <w:p w:rsidR="00D029DE" w:rsidRPr="00CE54C2" w:rsidRDefault="00D029DE" w:rsidP="00D029DE">
      <w:pPr>
        <w:spacing w:after="0"/>
        <w:rPr>
          <w:rFonts w:ascii="Cambria" w:eastAsiaTheme="minorEastAsia" w:hAnsi="Cambria"/>
          <w:b/>
          <w:sz w:val="24"/>
          <w:szCs w:val="24"/>
          <w:lang w:val="en-US" w:eastAsia="sv-SE"/>
        </w:rPr>
      </w:pPr>
    </w:p>
    <w:p w:rsidR="00D029DE" w:rsidRPr="00426C67" w:rsidRDefault="00D029DE" w:rsidP="00D029DE">
      <w:pPr>
        <w:spacing w:after="0"/>
        <w:jc w:val="center"/>
        <w:rPr>
          <w:rFonts w:ascii="Cambria" w:eastAsiaTheme="minorEastAsia" w:hAnsi="Cambria"/>
          <w:sz w:val="24"/>
          <w:szCs w:val="24"/>
          <w:lang w:val="en-US" w:eastAsia="sv-SE"/>
        </w:rPr>
      </w:pPr>
      <w:r w:rsidRPr="00426C67">
        <w:rPr>
          <w:rFonts w:ascii="Cambria" w:eastAsiaTheme="minorEastAsia" w:hAnsi="Cambria"/>
          <w:sz w:val="24"/>
          <w:szCs w:val="24"/>
          <w:lang w:val="en-US" w:eastAsia="sv-SE"/>
        </w:rPr>
        <w:t>18</w:t>
      </w:r>
      <w:r w:rsidRPr="00426C67">
        <w:rPr>
          <w:rFonts w:ascii="Cambria" w:eastAsiaTheme="minorEastAsia" w:hAnsi="Cambria"/>
          <w:sz w:val="24"/>
          <w:szCs w:val="24"/>
          <w:vertAlign w:val="superscript"/>
          <w:lang w:val="en-US" w:eastAsia="sv-SE"/>
        </w:rPr>
        <w:t>th</w:t>
      </w:r>
      <w:r w:rsidRPr="00426C67">
        <w:rPr>
          <w:rFonts w:ascii="Cambria" w:eastAsiaTheme="minorEastAsia" w:hAnsi="Cambria"/>
          <w:sz w:val="24"/>
          <w:szCs w:val="24"/>
          <w:lang w:val="en-US" w:eastAsia="sv-SE"/>
        </w:rPr>
        <w:t xml:space="preserve"> October, 2010</w:t>
      </w:r>
    </w:p>
    <w:p w:rsidR="00D029DE" w:rsidRPr="0070217B" w:rsidRDefault="00D029DE" w:rsidP="00D029DE">
      <w:pPr>
        <w:jc w:val="both"/>
        <w:rPr>
          <w:rFonts w:ascii="New times romans" w:hAnsi="New times romans"/>
          <w:b/>
          <w:sz w:val="24"/>
          <w:szCs w:val="24"/>
          <w:lang w:val="en-US"/>
        </w:rPr>
      </w:pPr>
    </w:p>
    <w:p w:rsidR="00D029DE" w:rsidRPr="00D029DE" w:rsidRDefault="00D029DE" w:rsidP="003E2B0C">
      <w:pPr>
        <w:jc w:val="both"/>
        <w:rPr>
          <w:rFonts w:ascii="New times romans" w:hAnsi="New times romans"/>
          <w:b/>
          <w:sz w:val="24"/>
          <w:szCs w:val="24"/>
          <w:lang w:val="en-US"/>
        </w:rPr>
      </w:pPr>
    </w:p>
    <w:p w:rsidR="009B064D" w:rsidRPr="00E040C7" w:rsidRDefault="00271685" w:rsidP="00271685">
      <w:pPr>
        <w:jc w:val="center"/>
        <w:rPr>
          <w:rFonts w:ascii="Times New Roman" w:hAnsi="Times New Roman" w:cs="Times New Roman"/>
          <w:b/>
          <w:sz w:val="28"/>
          <w:szCs w:val="28"/>
        </w:rPr>
      </w:pPr>
      <w:r w:rsidRPr="00E040C7">
        <w:rPr>
          <w:rFonts w:ascii="Times New Roman" w:hAnsi="Times New Roman" w:cs="Times New Roman"/>
          <w:b/>
          <w:sz w:val="28"/>
          <w:szCs w:val="28"/>
        </w:rPr>
        <w:lastRenderedPageBreak/>
        <w:t>Abstract</w:t>
      </w:r>
    </w:p>
    <w:p w:rsidR="009B064D" w:rsidRPr="00E040C7" w:rsidRDefault="00271685" w:rsidP="00EF2B4C">
      <w:pPr>
        <w:jc w:val="both"/>
        <w:rPr>
          <w:rFonts w:ascii="Times New Roman" w:hAnsi="Times New Roman" w:cs="Times New Roman"/>
          <w:sz w:val="24"/>
          <w:szCs w:val="24"/>
        </w:rPr>
      </w:pPr>
      <w:r w:rsidRPr="00E040C7">
        <w:rPr>
          <w:rFonts w:ascii="Times New Roman" w:hAnsi="Times New Roman" w:cs="Times New Roman"/>
          <w:sz w:val="24"/>
          <w:szCs w:val="24"/>
        </w:rPr>
        <w:t>In this report, we studied Exotic Options in particular, American Digital Options</w:t>
      </w:r>
      <w:r w:rsidR="00DB69E1" w:rsidRPr="00E040C7">
        <w:rPr>
          <w:rFonts w:ascii="Times New Roman" w:hAnsi="Times New Roman" w:cs="Times New Roman"/>
          <w:sz w:val="24"/>
          <w:szCs w:val="24"/>
        </w:rPr>
        <w:t xml:space="preserve"> (One-Touch-Up and One-Touch</w:t>
      </w:r>
      <w:r w:rsidR="00426C67" w:rsidRPr="00E040C7">
        <w:rPr>
          <w:rFonts w:ascii="Times New Roman" w:hAnsi="Times New Roman" w:cs="Times New Roman"/>
          <w:sz w:val="24"/>
          <w:szCs w:val="24"/>
        </w:rPr>
        <w:t xml:space="preserve"> </w:t>
      </w:r>
      <w:r w:rsidR="00DB69E1" w:rsidRPr="00E040C7">
        <w:rPr>
          <w:rFonts w:ascii="Times New Roman" w:hAnsi="Times New Roman" w:cs="Times New Roman"/>
          <w:sz w:val="24"/>
          <w:szCs w:val="24"/>
        </w:rPr>
        <w:t xml:space="preserve">down) </w:t>
      </w:r>
      <w:r w:rsidRPr="00E040C7">
        <w:rPr>
          <w:rFonts w:ascii="Times New Roman" w:hAnsi="Times New Roman" w:cs="Times New Roman"/>
          <w:sz w:val="24"/>
          <w:szCs w:val="24"/>
        </w:rPr>
        <w:t>and made a compari</w:t>
      </w:r>
      <w:r w:rsidR="00426C67" w:rsidRPr="00E040C7">
        <w:rPr>
          <w:rFonts w:ascii="Times New Roman" w:hAnsi="Times New Roman" w:cs="Times New Roman"/>
          <w:sz w:val="24"/>
          <w:szCs w:val="24"/>
        </w:rPr>
        <w:t>son with Vanilla O</w:t>
      </w:r>
      <w:r w:rsidR="00DB69E1" w:rsidRPr="00E040C7">
        <w:rPr>
          <w:rFonts w:ascii="Times New Roman" w:hAnsi="Times New Roman" w:cs="Times New Roman"/>
          <w:sz w:val="24"/>
          <w:szCs w:val="24"/>
        </w:rPr>
        <w:t>ptions. Models were also built in Excel for the pricing formulas.</w:t>
      </w:r>
    </w:p>
    <w:p w:rsidR="009B064D" w:rsidRDefault="005132A5" w:rsidP="00EF2B4C">
      <w:pPr>
        <w:jc w:val="both"/>
        <w:rPr>
          <w:rFonts w:ascii="New times romans" w:hAnsi="New times romans"/>
          <w:b/>
          <w:sz w:val="28"/>
          <w:szCs w:val="28"/>
        </w:rPr>
      </w:pPr>
      <w:r>
        <w:rPr>
          <w:rFonts w:ascii="New times romans" w:hAnsi="New times romans"/>
          <w:b/>
          <w:sz w:val="28"/>
          <w:szCs w:val="28"/>
        </w:rPr>
        <w:t xml:space="preserve"> </w:t>
      </w: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9B064D" w:rsidRDefault="009B064D" w:rsidP="00EF2B4C">
      <w:pPr>
        <w:jc w:val="both"/>
        <w:rPr>
          <w:rFonts w:ascii="New times romans" w:hAnsi="New times romans"/>
          <w:b/>
          <w:sz w:val="28"/>
          <w:szCs w:val="28"/>
        </w:rPr>
      </w:pPr>
    </w:p>
    <w:p w:rsidR="008B7483" w:rsidRDefault="008B7483" w:rsidP="00EF2B4C">
      <w:pPr>
        <w:jc w:val="both"/>
        <w:rPr>
          <w:rFonts w:ascii="New times romans" w:hAnsi="New times romans"/>
          <w:b/>
          <w:sz w:val="28"/>
          <w:szCs w:val="28"/>
        </w:rPr>
      </w:pPr>
    </w:p>
    <w:p w:rsidR="009B064D" w:rsidRPr="00DB12D4" w:rsidRDefault="001464C8" w:rsidP="00EF2B4C">
      <w:pPr>
        <w:jc w:val="both"/>
        <w:rPr>
          <w:rFonts w:ascii="New times romans" w:hAnsi="New times romans"/>
          <w:b/>
          <w:sz w:val="28"/>
          <w:szCs w:val="28"/>
        </w:rPr>
      </w:pPr>
      <w:r w:rsidRPr="00DB12D4">
        <w:rPr>
          <w:rFonts w:ascii="New times romans" w:hAnsi="New times romans"/>
          <w:b/>
          <w:sz w:val="28"/>
          <w:szCs w:val="28"/>
        </w:rPr>
        <w:lastRenderedPageBreak/>
        <w:t>Table of Contents</w:t>
      </w:r>
    </w:p>
    <w:p w:rsidR="001464C8" w:rsidRPr="00283809" w:rsidRDefault="004D2496" w:rsidP="004D4EA5">
      <w:pPr>
        <w:jc w:val="both"/>
        <w:rPr>
          <w:rFonts w:ascii="New times romans" w:hAnsi="New times romans"/>
          <w:sz w:val="24"/>
          <w:szCs w:val="24"/>
        </w:rPr>
      </w:pPr>
      <w:r w:rsidRPr="00283809">
        <w:rPr>
          <w:rFonts w:ascii="New times romans" w:hAnsi="New times romans"/>
          <w:sz w:val="24"/>
          <w:szCs w:val="24"/>
        </w:rPr>
        <w:t xml:space="preserve">1.0 </w:t>
      </w:r>
      <w:r w:rsidR="001464C8" w:rsidRPr="00283809">
        <w:rPr>
          <w:rFonts w:ascii="New times romans" w:hAnsi="New times romans"/>
          <w:sz w:val="24"/>
          <w:szCs w:val="24"/>
        </w:rPr>
        <w:t>Introduction.........................................................................</w:t>
      </w:r>
      <w:r w:rsidR="004D4EA5" w:rsidRPr="00283809">
        <w:rPr>
          <w:rFonts w:ascii="New times romans" w:hAnsi="New times romans"/>
          <w:sz w:val="24"/>
          <w:szCs w:val="24"/>
        </w:rPr>
        <w:t>......</w:t>
      </w:r>
      <w:r w:rsidRPr="00283809">
        <w:rPr>
          <w:rFonts w:ascii="New times romans" w:hAnsi="New times romans"/>
          <w:sz w:val="24"/>
          <w:szCs w:val="24"/>
        </w:rPr>
        <w:t xml:space="preserve">    </w:t>
      </w:r>
      <w:r w:rsidRPr="00283809">
        <w:rPr>
          <w:rFonts w:ascii="New times romans" w:hAnsi="New times romans"/>
          <w:sz w:val="24"/>
          <w:szCs w:val="24"/>
        </w:rPr>
        <w:tab/>
      </w:r>
      <w:r w:rsidRPr="00283809">
        <w:rPr>
          <w:rFonts w:ascii="New times romans" w:hAnsi="New times romans"/>
          <w:sz w:val="24"/>
          <w:szCs w:val="24"/>
        </w:rPr>
        <w:tab/>
      </w:r>
      <w:r w:rsidRPr="00283809">
        <w:rPr>
          <w:rFonts w:ascii="New times romans" w:hAnsi="New times romans"/>
          <w:sz w:val="24"/>
          <w:szCs w:val="24"/>
        </w:rPr>
        <w:tab/>
      </w:r>
      <w:r w:rsidR="00BE5C80" w:rsidRPr="00283809">
        <w:rPr>
          <w:rFonts w:ascii="New times romans" w:hAnsi="New times romans"/>
          <w:sz w:val="24"/>
          <w:szCs w:val="24"/>
        </w:rPr>
        <w:t>3</w:t>
      </w:r>
    </w:p>
    <w:p w:rsidR="00937F49" w:rsidRPr="00283809" w:rsidRDefault="004D2496" w:rsidP="004D4EA5">
      <w:pPr>
        <w:jc w:val="both"/>
        <w:rPr>
          <w:rFonts w:ascii="New times romans" w:hAnsi="New times romans"/>
          <w:sz w:val="24"/>
          <w:szCs w:val="24"/>
        </w:rPr>
      </w:pPr>
      <w:r w:rsidRPr="00283809">
        <w:rPr>
          <w:rFonts w:ascii="New times romans" w:hAnsi="New times romans"/>
          <w:sz w:val="24"/>
          <w:szCs w:val="24"/>
        </w:rPr>
        <w:t>1.1 American</w:t>
      </w:r>
      <w:r w:rsidR="00BE01C6" w:rsidRPr="00283809">
        <w:rPr>
          <w:rFonts w:ascii="New times romans" w:hAnsi="New times romans"/>
          <w:sz w:val="24"/>
          <w:szCs w:val="24"/>
        </w:rPr>
        <w:t xml:space="preserve"> Digital O</w:t>
      </w:r>
      <w:r w:rsidR="001464C8" w:rsidRPr="00283809">
        <w:rPr>
          <w:rFonts w:ascii="New times romans" w:hAnsi="New times romans"/>
          <w:sz w:val="24"/>
          <w:szCs w:val="24"/>
        </w:rPr>
        <w:t>ptions....................................................</w:t>
      </w:r>
      <w:r w:rsidR="004D4EA5" w:rsidRPr="00283809">
        <w:rPr>
          <w:rFonts w:ascii="New times romans" w:hAnsi="New times romans"/>
          <w:sz w:val="24"/>
          <w:szCs w:val="24"/>
        </w:rPr>
        <w:t>...........</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3</w:t>
      </w:r>
    </w:p>
    <w:p w:rsidR="004D4EA5" w:rsidRPr="00283809" w:rsidRDefault="004D2496" w:rsidP="004D4EA5">
      <w:pPr>
        <w:jc w:val="both"/>
        <w:rPr>
          <w:rFonts w:ascii="New times romans" w:hAnsi="New times romans"/>
          <w:sz w:val="24"/>
          <w:szCs w:val="24"/>
        </w:rPr>
      </w:pPr>
      <w:r w:rsidRPr="00283809">
        <w:rPr>
          <w:rFonts w:ascii="New times romans" w:hAnsi="New times romans"/>
          <w:sz w:val="24"/>
          <w:szCs w:val="24"/>
        </w:rPr>
        <w:t>1.2 Barrier</w:t>
      </w:r>
      <w:r w:rsidR="004D4EA5" w:rsidRPr="00283809">
        <w:rPr>
          <w:rFonts w:ascii="New times romans" w:hAnsi="New times romans"/>
          <w:sz w:val="24"/>
          <w:szCs w:val="24"/>
        </w:rPr>
        <w:t xml:space="preserve"> Options..............................................................................</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4</w:t>
      </w:r>
    </w:p>
    <w:p w:rsidR="004D4EA5" w:rsidRPr="00283809" w:rsidRDefault="004D2496" w:rsidP="004D4EA5">
      <w:pPr>
        <w:jc w:val="both"/>
        <w:rPr>
          <w:rFonts w:ascii="New times romans" w:hAnsi="New times romans"/>
          <w:sz w:val="24"/>
          <w:szCs w:val="24"/>
        </w:rPr>
      </w:pPr>
      <w:r w:rsidRPr="00283809">
        <w:rPr>
          <w:rFonts w:ascii="New times romans" w:hAnsi="New times romans"/>
          <w:sz w:val="24"/>
          <w:szCs w:val="24"/>
        </w:rPr>
        <w:t>1.3 Call</w:t>
      </w:r>
      <w:r w:rsidR="004D4EA5" w:rsidRPr="00283809">
        <w:rPr>
          <w:rFonts w:ascii="New times romans" w:hAnsi="New times romans"/>
          <w:sz w:val="24"/>
          <w:szCs w:val="24"/>
        </w:rPr>
        <w:t xml:space="preserve"> Barrier Options.......................................................................</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5</w:t>
      </w:r>
    </w:p>
    <w:p w:rsidR="004D4EA5" w:rsidRPr="00283809" w:rsidRDefault="004D2496" w:rsidP="004D4EA5">
      <w:pPr>
        <w:jc w:val="both"/>
        <w:rPr>
          <w:rFonts w:ascii="New times romans" w:hAnsi="New times romans"/>
          <w:sz w:val="24"/>
          <w:szCs w:val="24"/>
        </w:rPr>
      </w:pPr>
      <w:r w:rsidRPr="00283809">
        <w:rPr>
          <w:rFonts w:ascii="New times romans" w:hAnsi="New times romans"/>
          <w:sz w:val="24"/>
          <w:szCs w:val="24"/>
        </w:rPr>
        <w:t>1.4 Put</w:t>
      </w:r>
      <w:r w:rsidR="004D4EA5" w:rsidRPr="00283809">
        <w:rPr>
          <w:rFonts w:ascii="New times romans" w:hAnsi="New times romans"/>
          <w:sz w:val="24"/>
          <w:szCs w:val="24"/>
        </w:rPr>
        <w:t xml:space="preserve"> Barrier Options........................................................................</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5</w:t>
      </w:r>
    </w:p>
    <w:p w:rsidR="004D4EA5" w:rsidRPr="00283809" w:rsidRDefault="004D2496" w:rsidP="004D4EA5">
      <w:pPr>
        <w:jc w:val="both"/>
        <w:rPr>
          <w:rFonts w:ascii="New times romans" w:hAnsi="New times romans"/>
          <w:sz w:val="24"/>
          <w:szCs w:val="24"/>
        </w:rPr>
      </w:pPr>
      <w:r w:rsidRPr="00283809">
        <w:rPr>
          <w:rFonts w:ascii="New times romans" w:hAnsi="New times romans"/>
          <w:sz w:val="24"/>
          <w:szCs w:val="24"/>
        </w:rPr>
        <w:t>1.5 Practical</w:t>
      </w:r>
      <w:r w:rsidR="004D4EA5" w:rsidRPr="00283809">
        <w:rPr>
          <w:rFonts w:ascii="New times romans" w:hAnsi="New times romans"/>
          <w:sz w:val="24"/>
          <w:szCs w:val="24"/>
        </w:rPr>
        <w:t xml:space="preserve"> Example...........................................................................</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5</w:t>
      </w:r>
    </w:p>
    <w:p w:rsidR="004D4EA5" w:rsidRPr="00283809" w:rsidRDefault="004D2496" w:rsidP="004D4EA5">
      <w:pPr>
        <w:jc w:val="both"/>
        <w:rPr>
          <w:rFonts w:ascii="New times romans" w:hAnsi="New times romans"/>
          <w:sz w:val="24"/>
          <w:szCs w:val="24"/>
        </w:rPr>
      </w:pPr>
      <w:r w:rsidRPr="00283809">
        <w:rPr>
          <w:rFonts w:ascii="New times romans" w:hAnsi="New times romans"/>
          <w:sz w:val="24"/>
          <w:szCs w:val="24"/>
        </w:rPr>
        <w:t>1.6 Price</w:t>
      </w:r>
      <w:r w:rsidR="004D4EA5" w:rsidRPr="00283809">
        <w:rPr>
          <w:rFonts w:ascii="New times romans" w:hAnsi="New times romans"/>
          <w:sz w:val="24"/>
          <w:szCs w:val="24"/>
        </w:rPr>
        <w:t xml:space="preserve"> Curves....................................................................................</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7</w:t>
      </w:r>
    </w:p>
    <w:p w:rsidR="004D4EA5" w:rsidRPr="00283809" w:rsidRDefault="004D2496" w:rsidP="004D4EA5">
      <w:pPr>
        <w:jc w:val="both"/>
        <w:rPr>
          <w:rFonts w:ascii="New times romans" w:hAnsi="New times romans"/>
          <w:sz w:val="24"/>
          <w:szCs w:val="24"/>
        </w:rPr>
      </w:pPr>
      <w:r w:rsidRPr="00283809">
        <w:rPr>
          <w:rFonts w:ascii="New times romans" w:hAnsi="New times romans"/>
          <w:sz w:val="24"/>
          <w:szCs w:val="24"/>
        </w:rPr>
        <w:t>1.7 American</w:t>
      </w:r>
      <w:r w:rsidR="004D4EA5" w:rsidRPr="00283809">
        <w:rPr>
          <w:rFonts w:ascii="New times romans" w:hAnsi="New times romans"/>
          <w:sz w:val="24"/>
          <w:szCs w:val="24"/>
        </w:rPr>
        <w:t xml:space="preserve"> Digital and Vanilla options Compared......................</w:t>
      </w:r>
      <w:r w:rsidR="00BE5C80" w:rsidRPr="00283809">
        <w:rPr>
          <w:rFonts w:ascii="New times romans" w:hAnsi="New times romans"/>
          <w:sz w:val="24"/>
          <w:szCs w:val="24"/>
        </w:rPr>
        <w:t>.</w:t>
      </w:r>
      <w:r w:rsidR="004D4EA5" w:rsidRPr="00283809">
        <w:rPr>
          <w:rFonts w:ascii="New times romans" w:hAnsi="New times romans"/>
          <w:sz w:val="24"/>
          <w:szCs w:val="24"/>
        </w:rPr>
        <w:t>......</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8</w:t>
      </w:r>
    </w:p>
    <w:p w:rsidR="004D4EA5" w:rsidRPr="00283809" w:rsidRDefault="004D2496" w:rsidP="004D4EA5">
      <w:pPr>
        <w:jc w:val="both"/>
        <w:rPr>
          <w:rFonts w:ascii="New times romans" w:hAnsi="New times romans"/>
          <w:sz w:val="24"/>
          <w:szCs w:val="24"/>
        </w:rPr>
      </w:pPr>
      <w:r w:rsidRPr="00283809">
        <w:rPr>
          <w:rFonts w:ascii="New times romans" w:hAnsi="New times romans"/>
          <w:sz w:val="24"/>
          <w:szCs w:val="24"/>
        </w:rPr>
        <w:t>1.8 Conclusion</w:t>
      </w:r>
      <w:r w:rsidR="00937F49" w:rsidRPr="00283809">
        <w:rPr>
          <w:rFonts w:ascii="New times romans" w:hAnsi="New times romans"/>
          <w:sz w:val="24"/>
          <w:szCs w:val="24"/>
        </w:rPr>
        <w:t>.......................................................................................</w:t>
      </w:r>
      <w:r w:rsidR="00BE5C80" w:rsidRPr="00283809">
        <w:rPr>
          <w:rFonts w:ascii="New times romans" w:hAnsi="New times romans"/>
          <w:sz w:val="24"/>
          <w:szCs w:val="24"/>
        </w:rPr>
        <w:tab/>
      </w:r>
      <w:r w:rsidR="00BE5C80" w:rsidRPr="00283809">
        <w:rPr>
          <w:rFonts w:ascii="New times romans" w:hAnsi="New times romans"/>
          <w:sz w:val="24"/>
          <w:szCs w:val="24"/>
        </w:rPr>
        <w:tab/>
      </w:r>
      <w:r w:rsidR="00BE5C80" w:rsidRPr="00283809">
        <w:rPr>
          <w:rFonts w:ascii="New times romans" w:hAnsi="New times romans"/>
          <w:sz w:val="24"/>
          <w:szCs w:val="24"/>
        </w:rPr>
        <w:tab/>
        <w:t>8</w:t>
      </w:r>
    </w:p>
    <w:p w:rsidR="004D4EA5" w:rsidRPr="00283809" w:rsidRDefault="00070503" w:rsidP="004D4EA5">
      <w:pPr>
        <w:jc w:val="both"/>
        <w:rPr>
          <w:rFonts w:ascii="New times romans" w:hAnsi="New times romans"/>
          <w:sz w:val="24"/>
          <w:szCs w:val="24"/>
        </w:rPr>
      </w:pPr>
      <w:r w:rsidRPr="00283809">
        <w:rPr>
          <w:rFonts w:ascii="New times romans" w:hAnsi="New times romans"/>
          <w:sz w:val="24"/>
          <w:szCs w:val="24"/>
        </w:rPr>
        <w:t>1.9 References.....................................................................................</w:t>
      </w:r>
      <w:r w:rsidRPr="00283809">
        <w:rPr>
          <w:rFonts w:ascii="New times romans" w:hAnsi="New times romans"/>
          <w:sz w:val="24"/>
          <w:szCs w:val="24"/>
        </w:rPr>
        <w:tab/>
      </w:r>
      <w:r w:rsidRPr="00283809">
        <w:rPr>
          <w:rFonts w:ascii="New times romans" w:hAnsi="New times romans"/>
          <w:sz w:val="24"/>
          <w:szCs w:val="24"/>
        </w:rPr>
        <w:tab/>
      </w:r>
      <w:r w:rsidRPr="00283809">
        <w:rPr>
          <w:rFonts w:ascii="New times romans" w:hAnsi="New times romans"/>
          <w:sz w:val="24"/>
          <w:szCs w:val="24"/>
        </w:rPr>
        <w:tab/>
        <w:t>9</w:t>
      </w:r>
    </w:p>
    <w:p w:rsidR="001464C8" w:rsidRPr="001464C8" w:rsidRDefault="001464C8" w:rsidP="001464C8">
      <w:pPr>
        <w:jc w:val="both"/>
        <w:rPr>
          <w:rFonts w:ascii="New times romans" w:hAnsi="New times romans"/>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Default="008916FE" w:rsidP="00EF2B4C">
      <w:pPr>
        <w:jc w:val="both"/>
        <w:rPr>
          <w:rFonts w:ascii="New times romans" w:hAnsi="New times romans"/>
          <w:b/>
          <w:sz w:val="28"/>
          <w:szCs w:val="28"/>
        </w:rPr>
      </w:pPr>
    </w:p>
    <w:p w:rsidR="008916FE" w:rsidRPr="00BE5C80" w:rsidRDefault="00BE5C80" w:rsidP="00BE5C80">
      <w:pPr>
        <w:jc w:val="center"/>
        <w:rPr>
          <w:rFonts w:ascii="New times romans" w:hAnsi="New times romans"/>
          <w:b/>
          <w:sz w:val="16"/>
          <w:szCs w:val="16"/>
        </w:rPr>
      </w:pPr>
      <w:r>
        <w:rPr>
          <w:rFonts w:ascii="New times romans" w:hAnsi="New times romans"/>
          <w:b/>
          <w:sz w:val="16"/>
          <w:szCs w:val="16"/>
        </w:rPr>
        <w:t>2</w:t>
      </w:r>
    </w:p>
    <w:p w:rsidR="0009019A" w:rsidRDefault="0009019A" w:rsidP="00EF2B4C">
      <w:pPr>
        <w:jc w:val="both"/>
        <w:rPr>
          <w:rFonts w:ascii="New times romans" w:hAnsi="New times romans"/>
          <w:b/>
          <w:sz w:val="28"/>
          <w:szCs w:val="28"/>
        </w:rPr>
      </w:pPr>
    </w:p>
    <w:p w:rsidR="003328E4" w:rsidRPr="00DB12D4" w:rsidRDefault="00EF2B4C" w:rsidP="00EF2B4C">
      <w:pPr>
        <w:jc w:val="both"/>
        <w:rPr>
          <w:rFonts w:ascii="New times romans" w:hAnsi="New times romans"/>
          <w:b/>
          <w:sz w:val="28"/>
          <w:szCs w:val="28"/>
        </w:rPr>
      </w:pPr>
      <w:r w:rsidRPr="00DB12D4">
        <w:rPr>
          <w:rFonts w:ascii="New times romans" w:hAnsi="New times romans"/>
          <w:b/>
          <w:sz w:val="28"/>
          <w:szCs w:val="28"/>
        </w:rPr>
        <w:lastRenderedPageBreak/>
        <w:t>1.0</w:t>
      </w:r>
      <w:r w:rsidR="00917ACA" w:rsidRPr="00DB12D4">
        <w:rPr>
          <w:rFonts w:ascii="New times romans" w:hAnsi="New times romans"/>
          <w:b/>
          <w:sz w:val="28"/>
          <w:szCs w:val="28"/>
        </w:rPr>
        <w:t xml:space="preserve"> </w:t>
      </w:r>
      <w:r w:rsidR="00CE54C2" w:rsidRPr="00DB12D4">
        <w:rPr>
          <w:rFonts w:ascii="New times romans" w:hAnsi="New times romans"/>
          <w:b/>
          <w:sz w:val="28"/>
          <w:szCs w:val="28"/>
        </w:rPr>
        <w:t>Introduction</w:t>
      </w:r>
    </w:p>
    <w:p w:rsidR="00F759E9" w:rsidRPr="00DB12D4" w:rsidRDefault="00917ACA" w:rsidP="003E2B0C">
      <w:pPr>
        <w:jc w:val="both"/>
        <w:rPr>
          <w:rFonts w:ascii="Times New Roman" w:hAnsi="Times New Roman" w:cs="Times New Roman"/>
          <w:sz w:val="24"/>
          <w:szCs w:val="24"/>
        </w:rPr>
      </w:pPr>
      <w:r w:rsidRPr="00DB12D4">
        <w:rPr>
          <w:rFonts w:ascii="Times New Roman" w:hAnsi="Times New Roman" w:cs="Times New Roman"/>
          <w:sz w:val="24"/>
          <w:szCs w:val="24"/>
        </w:rPr>
        <w:t>A standard option has some well-defined properties</w:t>
      </w:r>
    </w:p>
    <w:p w:rsidR="00917ACA" w:rsidRPr="00DB12D4" w:rsidRDefault="00917ACA" w:rsidP="003E2B0C">
      <w:pPr>
        <w:jc w:val="both"/>
        <w:rPr>
          <w:rFonts w:ascii="New times romans" w:hAnsi="New times romans"/>
          <w:sz w:val="24"/>
          <w:szCs w:val="24"/>
        </w:rPr>
      </w:pPr>
      <w:r w:rsidRPr="00DB12D4">
        <w:rPr>
          <w:rFonts w:ascii="New times romans" w:hAnsi="New times romans"/>
          <w:sz w:val="24"/>
          <w:szCs w:val="24"/>
        </w:rPr>
        <w:t>Type - Call or Put</w:t>
      </w:r>
    </w:p>
    <w:p w:rsidR="00917ACA" w:rsidRPr="00DB12D4" w:rsidRDefault="00917ACA" w:rsidP="003E2B0C">
      <w:pPr>
        <w:jc w:val="both"/>
        <w:rPr>
          <w:rFonts w:ascii="New times romans" w:hAnsi="New times romans"/>
          <w:sz w:val="24"/>
          <w:szCs w:val="24"/>
        </w:rPr>
      </w:pPr>
      <w:r w:rsidRPr="00DB12D4">
        <w:rPr>
          <w:rFonts w:ascii="New times romans" w:hAnsi="New times romans"/>
          <w:sz w:val="24"/>
          <w:szCs w:val="24"/>
        </w:rPr>
        <w:t>Strike - A given strike price K</w:t>
      </w:r>
    </w:p>
    <w:p w:rsidR="00917ACA" w:rsidRPr="00DB12D4" w:rsidRDefault="00917ACA" w:rsidP="003E2B0C">
      <w:pPr>
        <w:jc w:val="both"/>
        <w:rPr>
          <w:rFonts w:ascii="New times romans" w:hAnsi="New times romans"/>
          <w:sz w:val="24"/>
          <w:szCs w:val="24"/>
        </w:rPr>
      </w:pPr>
      <w:r w:rsidRPr="00DB12D4">
        <w:rPr>
          <w:rFonts w:ascii="New times romans" w:hAnsi="New times romans"/>
          <w:sz w:val="24"/>
          <w:szCs w:val="24"/>
        </w:rPr>
        <w:t>Style - European, Bermudan or American</w:t>
      </w:r>
    </w:p>
    <w:p w:rsidR="00917ACA" w:rsidRPr="00DB12D4" w:rsidRDefault="00917ACA" w:rsidP="003E2B0C">
      <w:pPr>
        <w:jc w:val="both"/>
        <w:rPr>
          <w:rFonts w:ascii="New times romans" w:hAnsi="New times romans"/>
          <w:sz w:val="24"/>
          <w:szCs w:val="24"/>
        </w:rPr>
      </w:pPr>
      <w:r w:rsidRPr="00DB12D4">
        <w:rPr>
          <w:rFonts w:ascii="New times romans" w:hAnsi="New times romans"/>
          <w:sz w:val="24"/>
          <w:szCs w:val="24"/>
        </w:rPr>
        <w:t>Expiry Date - The time too Maturity</w:t>
      </w:r>
    </w:p>
    <w:p w:rsidR="00917ACA" w:rsidRPr="00DB12D4" w:rsidRDefault="00917ACA" w:rsidP="003E2B0C">
      <w:pPr>
        <w:jc w:val="both"/>
        <w:rPr>
          <w:rFonts w:ascii="New times romans" w:hAnsi="New times romans"/>
          <w:sz w:val="24"/>
          <w:szCs w:val="24"/>
        </w:rPr>
      </w:pPr>
      <w:r w:rsidRPr="00DB12D4">
        <w:rPr>
          <w:rFonts w:ascii="New times romans" w:hAnsi="New times romans"/>
          <w:sz w:val="24"/>
          <w:szCs w:val="24"/>
        </w:rPr>
        <w:t>Settlement - Physical or Cash</w:t>
      </w:r>
    </w:p>
    <w:p w:rsidR="00917ACA" w:rsidRPr="00DB12D4" w:rsidRDefault="00917ACA" w:rsidP="003E2B0C">
      <w:pPr>
        <w:jc w:val="both"/>
        <w:rPr>
          <w:rFonts w:ascii="New times romans" w:hAnsi="New times romans"/>
          <w:sz w:val="24"/>
          <w:szCs w:val="24"/>
        </w:rPr>
      </w:pPr>
      <w:r w:rsidRPr="00DB12D4">
        <w:rPr>
          <w:rFonts w:ascii="New times romans" w:hAnsi="New times romans"/>
          <w:sz w:val="24"/>
          <w:szCs w:val="24"/>
        </w:rPr>
        <w:t>Underlying - Stock, Currency, Index etc.</w:t>
      </w:r>
    </w:p>
    <w:p w:rsidR="00917ACA" w:rsidRPr="00DB12D4" w:rsidRDefault="00917ACA" w:rsidP="003E2B0C">
      <w:pPr>
        <w:jc w:val="both"/>
        <w:rPr>
          <w:rFonts w:ascii="New times romans" w:hAnsi="New times romans"/>
          <w:sz w:val="24"/>
          <w:szCs w:val="24"/>
        </w:rPr>
      </w:pPr>
      <w:r w:rsidRPr="00DB12D4">
        <w:rPr>
          <w:rFonts w:ascii="New times romans" w:hAnsi="New times romans"/>
          <w:sz w:val="24"/>
          <w:szCs w:val="24"/>
        </w:rPr>
        <w:t xml:space="preserve"> Exotic options are important features of over-the-counter market. It differs from the common vanilla American or European Option in terms of the underlying assets</w:t>
      </w:r>
      <w:r w:rsidR="00871E8B" w:rsidRPr="00DB12D4">
        <w:rPr>
          <w:rFonts w:ascii="New times romans" w:hAnsi="New times romans"/>
          <w:sz w:val="24"/>
          <w:szCs w:val="24"/>
        </w:rPr>
        <w:t>, the calculation of how the investor receives a certain pay off or hedging.</w:t>
      </w:r>
    </w:p>
    <w:p w:rsidR="00871E8B" w:rsidRPr="00DB12D4" w:rsidRDefault="00871E8B" w:rsidP="003E2B0C">
      <w:pPr>
        <w:jc w:val="both"/>
        <w:rPr>
          <w:rFonts w:ascii="New times romans" w:hAnsi="New times romans"/>
          <w:sz w:val="24"/>
          <w:szCs w:val="24"/>
        </w:rPr>
      </w:pPr>
      <w:r w:rsidRPr="00DB12D4">
        <w:rPr>
          <w:rFonts w:ascii="New times romans" w:hAnsi="New times romans"/>
          <w:sz w:val="24"/>
          <w:szCs w:val="24"/>
        </w:rPr>
        <w:t>Exotic options can be constructed in many different ways and examples include</w:t>
      </w:r>
    </w:p>
    <w:p w:rsidR="00871E8B" w:rsidRPr="00DB12D4" w:rsidRDefault="00871E8B" w:rsidP="003E2B0C">
      <w:pPr>
        <w:pStyle w:val="ListParagraph"/>
        <w:numPr>
          <w:ilvl w:val="0"/>
          <w:numId w:val="2"/>
        </w:numPr>
        <w:jc w:val="both"/>
        <w:rPr>
          <w:rFonts w:ascii="New times romans" w:hAnsi="New times romans"/>
          <w:sz w:val="24"/>
          <w:szCs w:val="24"/>
        </w:rPr>
      </w:pPr>
      <w:r w:rsidRPr="00DB12D4">
        <w:rPr>
          <w:rFonts w:ascii="New times romans" w:hAnsi="New times romans"/>
          <w:sz w:val="24"/>
          <w:szCs w:val="24"/>
        </w:rPr>
        <w:t>Cash or Nothing Options</w:t>
      </w:r>
    </w:p>
    <w:p w:rsidR="00871E8B" w:rsidRPr="00DB12D4" w:rsidRDefault="00871E8B" w:rsidP="003E2B0C">
      <w:pPr>
        <w:pStyle w:val="ListParagraph"/>
        <w:numPr>
          <w:ilvl w:val="0"/>
          <w:numId w:val="2"/>
        </w:numPr>
        <w:jc w:val="both"/>
        <w:rPr>
          <w:rFonts w:ascii="New times romans" w:hAnsi="New times romans"/>
          <w:sz w:val="24"/>
          <w:szCs w:val="24"/>
        </w:rPr>
      </w:pPr>
      <w:r w:rsidRPr="00DB12D4">
        <w:rPr>
          <w:rFonts w:ascii="New times romans" w:hAnsi="New times romans"/>
          <w:sz w:val="24"/>
          <w:szCs w:val="24"/>
        </w:rPr>
        <w:t xml:space="preserve">Knock – Out and Knock </w:t>
      </w:r>
      <w:r w:rsidR="00A31B85" w:rsidRPr="00DB12D4">
        <w:rPr>
          <w:rFonts w:ascii="New times romans" w:hAnsi="New times romans"/>
          <w:sz w:val="24"/>
          <w:szCs w:val="24"/>
        </w:rPr>
        <w:t>–</w:t>
      </w:r>
      <w:r w:rsidRPr="00DB12D4">
        <w:rPr>
          <w:rFonts w:ascii="New times romans" w:hAnsi="New times romans"/>
          <w:sz w:val="24"/>
          <w:szCs w:val="24"/>
        </w:rPr>
        <w:t xml:space="preserve"> </w:t>
      </w:r>
      <w:r w:rsidR="00A31B85" w:rsidRPr="00DB12D4">
        <w:rPr>
          <w:rFonts w:ascii="New times romans" w:hAnsi="New times romans"/>
          <w:sz w:val="24"/>
          <w:szCs w:val="24"/>
        </w:rPr>
        <w:t>In O</w:t>
      </w:r>
      <w:r w:rsidRPr="00DB12D4">
        <w:rPr>
          <w:rFonts w:ascii="New times romans" w:hAnsi="New times romans"/>
          <w:sz w:val="24"/>
          <w:szCs w:val="24"/>
        </w:rPr>
        <w:t>ptions</w:t>
      </w:r>
    </w:p>
    <w:p w:rsidR="00A31B85" w:rsidRPr="00DB12D4" w:rsidRDefault="00A31B85" w:rsidP="003E2B0C">
      <w:pPr>
        <w:pStyle w:val="ListParagraph"/>
        <w:numPr>
          <w:ilvl w:val="0"/>
          <w:numId w:val="2"/>
        </w:numPr>
        <w:jc w:val="both"/>
        <w:rPr>
          <w:rFonts w:ascii="New times romans" w:hAnsi="New times romans"/>
          <w:sz w:val="24"/>
          <w:szCs w:val="24"/>
        </w:rPr>
      </w:pPr>
      <w:r w:rsidRPr="00DB12D4">
        <w:rPr>
          <w:rFonts w:ascii="New times romans" w:hAnsi="New times romans"/>
          <w:sz w:val="24"/>
          <w:szCs w:val="24"/>
        </w:rPr>
        <w:t>Barrier Options</w:t>
      </w:r>
    </w:p>
    <w:p w:rsidR="00A31B85" w:rsidRPr="00DB12D4" w:rsidRDefault="00A31B85" w:rsidP="003E2B0C">
      <w:pPr>
        <w:pStyle w:val="ListParagraph"/>
        <w:numPr>
          <w:ilvl w:val="0"/>
          <w:numId w:val="2"/>
        </w:numPr>
        <w:jc w:val="both"/>
        <w:rPr>
          <w:rFonts w:ascii="New times romans" w:hAnsi="New times romans"/>
          <w:sz w:val="24"/>
          <w:szCs w:val="24"/>
        </w:rPr>
      </w:pPr>
      <w:r w:rsidRPr="00DB12D4">
        <w:rPr>
          <w:rFonts w:ascii="New times romans" w:hAnsi="New times romans"/>
          <w:sz w:val="24"/>
          <w:szCs w:val="24"/>
        </w:rPr>
        <w:t>Asian Options</w:t>
      </w:r>
    </w:p>
    <w:p w:rsidR="00A31B85" w:rsidRPr="00DB12D4" w:rsidRDefault="00A31B85" w:rsidP="003E2B0C">
      <w:pPr>
        <w:pStyle w:val="ListParagraph"/>
        <w:numPr>
          <w:ilvl w:val="0"/>
          <w:numId w:val="2"/>
        </w:numPr>
        <w:jc w:val="both"/>
        <w:rPr>
          <w:rFonts w:ascii="New times romans" w:hAnsi="New times romans"/>
          <w:sz w:val="24"/>
          <w:szCs w:val="24"/>
        </w:rPr>
      </w:pPr>
      <w:r w:rsidRPr="00DB12D4">
        <w:rPr>
          <w:rFonts w:ascii="New times romans" w:hAnsi="New times romans"/>
          <w:sz w:val="24"/>
          <w:szCs w:val="24"/>
        </w:rPr>
        <w:t>Binary/Digital Options</w:t>
      </w:r>
    </w:p>
    <w:p w:rsidR="00A31B85" w:rsidRPr="00DB12D4" w:rsidRDefault="00A31B85" w:rsidP="003E2B0C">
      <w:pPr>
        <w:pStyle w:val="ListParagraph"/>
        <w:jc w:val="both"/>
        <w:rPr>
          <w:rFonts w:ascii="New times romans" w:hAnsi="New times romans"/>
          <w:sz w:val="24"/>
          <w:szCs w:val="24"/>
        </w:rPr>
      </w:pPr>
    </w:p>
    <w:p w:rsidR="00917ACA" w:rsidRPr="00EF2B4C" w:rsidRDefault="00EF2B4C" w:rsidP="00EF2B4C">
      <w:pPr>
        <w:jc w:val="both"/>
        <w:rPr>
          <w:rFonts w:ascii="New times romans" w:hAnsi="New times romans"/>
          <w:b/>
          <w:sz w:val="28"/>
          <w:szCs w:val="28"/>
        </w:rPr>
      </w:pPr>
      <w:r w:rsidRPr="00EF2B4C">
        <w:rPr>
          <w:rFonts w:ascii="New times romans" w:hAnsi="New times romans"/>
          <w:b/>
          <w:sz w:val="28"/>
          <w:szCs w:val="28"/>
        </w:rPr>
        <w:t>1.1</w:t>
      </w:r>
      <w:r w:rsidR="00CE54C2" w:rsidRPr="00EF2B4C">
        <w:rPr>
          <w:rFonts w:ascii="New times romans" w:hAnsi="New times romans"/>
          <w:b/>
          <w:sz w:val="28"/>
          <w:szCs w:val="28"/>
        </w:rPr>
        <w:t xml:space="preserve"> American Digital Options</w:t>
      </w:r>
    </w:p>
    <w:p w:rsidR="004F2FF0" w:rsidRDefault="00A31B85" w:rsidP="003E2B0C">
      <w:pPr>
        <w:jc w:val="both"/>
        <w:rPr>
          <w:rFonts w:ascii="New times romans" w:hAnsi="New times romans"/>
          <w:sz w:val="24"/>
          <w:szCs w:val="24"/>
        </w:rPr>
      </w:pPr>
      <w:r w:rsidRPr="007E6769">
        <w:rPr>
          <w:rFonts w:ascii="New times romans" w:hAnsi="New times romans"/>
          <w:sz w:val="24"/>
          <w:szCs w:val="24"/>
        </w:rPr>
        <w:t>Like most options, American Digitals (Binary) com in both European and the American style (early exercise types). Like all American options, its market price may not be lower than the intrinsic value, so the American option</w:t>
      </w:r>
      <w:r w:rsidR="004F2FF0" w:rsidRPr="007E6769">
        <w:rPr>
          <w:rFonts w:ascii="New times romans" w:hAnsi="New times romans"/>
          <w:sz w:val="24"/>
          <w:szCs w:val="24"/>
        </w:rPr>
        <w:t xml:space="preserve"> price rises more steeply than the European equivalent as it gets closer to the strike. However, the option has no time value when it is ITM (In the Money) and should be exercised immediately. American style digitals are often referred to as “one-touch-touch Binary/digitals” or “Binary-at-Hit” and can easily be priced using set of formulas given by Reiner and Rubinstein (1991)</w:t>
      </w:r>
      <w:r w:rsidR="00D029DE">
        <w:rPr>
          <w:rFonts w:ascii="New times romans" w:hAnsi="New times romans"/>
          <w:sz w:val="24"/>
          <w:szCs w:val="24"/>
        </w:rPr>
        <w:t>.</w:t>
      </w:r>
    </w:p>
    <w:p w:rsidR="00D029DE" w:rsidRDefault="00D029DE" w:rsidP="003E2B0C">
      <w:pPr>
        <w:jc w:val="both"/>
        <w:rPr>
          <w:rFonts w:ascii="New times romans" w:hAnsi="New times romans"/>
          <w:sz w:val="24"/>
          <w:szCs w:val="24"/>
        </w:rPr>
      </w:pPr>
      <w:r>
        <w:rPr>
          <w:rFonts w:ascii="New times romans" w:hAnsi="New times romans"/>
          <w:sz w:val="24"/>
          <w:szCs w:val="24"/>
        </w:rPr>
        <w:t xml:space="preserve">The </w:t>
      </w:r>
      <w:r w:rsidR="00613F9C">
        <w:rPr>
          <w:rFonts w:ascii="New times romans" w:hAnsi="New times romans"/>
          <w:sz w:val="24"/>
          <w:szCs w:val="24"/>
        </w:rPr>
        <w:t>P</w:t>
      </w:r>
      <w:r>
        <w:rPr>
          <w:rFonts w:ascii="New times romans" w:hAnsi="New times romans"/>
          <w:sz w:val="24"/>
          <w:szCs w:val="24"/>
        </w:rPr>
        <w:t>ay-</w:t>
      </w:r>
      <w:r w:rsidR="00613F9C">
        <w:rPr>
          <w:rFonts w:ascii="New times romans" w:hAnsi="New times romans"/>
          <w:sz w:val="24"/>
          <w:szCs w:val="24"/>
        </w:rPr>
        <w:t>O</w:t>
      </w:r>
      <w:r>
        <w:rPr>
          <w:rFonts w:ascii="New times romans" w:hAnsi="New times romans"/>
          <w:sz w:val="24"/>
          <w:szCs w:val="24"/>
        </w:rPr>
        <w:t>ff of American Di</w:t>
      </w:r>
      <w:r w:rsidR="00613F9C">
        <w:rPr>
          <w:rFonts w:ascii="New times romans" w:hAnsi="New times romans"/>
          <w:sz w:val="24"/>
          <w:szCs w:val="24"/>
        </w:rPr>
        <w:t xml:space="preserve">gital option is similar to a Vanilla Option but with the American Digitals, the holder receives a Unit </w:t>
      </w:r>
      <w:r w:rsidR="00613F9C">
        <w:rPr>
          <w:rFonts w:ascii="New times romans" w:hAnsi="New times romans" w:hint="eastAsia"/>
          <w:sz w:val="24"/>
          <w:szCs w:val="24"/>
        </w:rPr>
        <w:t>amount</w:t>
      </w:r>
      <w:r w:rsidR="00613F9C">
        <w:rPr>
          <w:rFonts w:ascii="New times romans" w:hAnsi="New times romans"/>
          <w:sz w:val="24"/>
          <w:szCs w:val="24"/>
        </w:rPr>
        <w:t xml:space="preserve"> if and when the underlying Asset trades above the Strike Price K for the first time. This introdu</w:t>
      </w:r>
      <w:r w:rsidR="009B064D">
        <w:rPr>
          <w:rFonts w:ascii="New times romans" w:hAnsi="New times romans"/>
          <w:sz w:val="24"/>
          <w:szCs w:val="24"/>
        </w:rPr>
        <w:t xml:space="preserve">ces additional time option </w:t>
      </w:r>
      <w:r w:rsidR="00613F9C">
        <w:rPr>
          <w:rFonts w:ascii="New times romans" w:hAnsi="New times romans"/>
          <w:sz w:val="24"/>
          <w:szCs w:val="24"/>
        </w:rPr>
        <w:t>to the problem. The fair value of an American Digital is, according to the general principles:</w:t>
      </w:r>
    </w:p>
    <w:p w:rsidR="00613F9C" w:rsidRDefault="00613F9C" w:rsidP="003E2B0C">
      <w:pPr>
        <w:jc w:val="both"/>
        <w:rPr>
          <w:rFonts w:ascii="New times romans" w:hAnsi="New times romans"/>
          <w:sz w:val="24"/>
          <w:szCs w:val="24"/>
        </w:rPr>
      </w:pPr>
      <m:oMath>
        <m:r>
          <w:rPr>
            <w:rFonts w:ascii="Cambria Math" w:hAnsi="Cambria Math"/>
            <w:sz w:val="24"/>
            <w:szCs w:val="24"/>
          </w:rPr>
          <m:t>V</m:t>
        </m:r>
        <m:d>
          <m:dPr>
            <m:ctrlPr>
              <w:rPr>
                <w:rFonts w:ascii="Cambria Math" w:hAnsi="Cambria Math"/>
                <w:i/>
                <w:sz w:val="24"/>
                <w:szCs w:val="24"/>
              </w:rPr>
            </m:ctrlPr>
          </m:dPr>
          <m:e>
            <m:r>
              <w:rPr>
                <w:rFonts w:ascii="Cambria Math" w:hAnsi="Cambria Math"/>
                <w:sz w:val="24"/>
                <w:szCs w:val="24"/>
              </w:rPr>
              <m:t>S, T</m:t>
            </m:r>
          </m:e>
        </m:d>
        <m:r>
          <w:rPr>
            <w:rFonts w:ascii="Cambria Math" w:hAnsi="Cambria Math"/>
            <w:sz w:val="24"/>
            <w:szCs w:val="24"/>
          </w:rPr>
          <m:t>=E{</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-rτ</m:t>
            </m:r>
          </m:sup>
        </m:sSup>
        <m:r>
          <w:rPr>
            <w:rFonts w:ascii="Cambria Math" w:hAnsi="Cambria Math"/>
            <w:sz w:val="24"/>
            <w:szCs w:val="24"/>
          </w:rPr>
          <m:t>;τ≤T}</m:t>
        </m:r>
      </m:oMath>
      <w:r w:rsidRPr="00613F9C">
        <w:rPr>
          <w:rFonts w:ascii="New times romans" w:hAnsi="New times romans"/>
          <w:sz w:val="24"/>
          <w:szCs w:val="24"/>
        </w:rPr>
        <w:t xml:space="preserve"> </w:t>
      </w:r>
    </w:p>
    <w:p w:rsidR="005449DF" w:rsidRPr="00DB12D4" w:rsidRDefault="005449DF" w:rsidP="003E2B0C">
      <w:pPr>
        <w:jc w:val="both"/>
        <w:rPr>
          <w:rFonts w:ascii="New times romans" w:hAnsi="New times romans"/>
          <w:sz w:val="24"/>
          <w:szCs w:val="24"/>
        </w:rPr>
      </w:pPr>
      <w:r>
        <w:rPr>
          <w:rFonts w:ascii="New times romans" w:hAnsi="New times romans"/>
          <w:sz w:val="24"/>
          <w:szCs w:val="24"/>
        </w:rPr>
        <w:t xml:space="preserve">Where </w:t>
      </w:r>
      <w:r>
        <w:rPr>
          <w:rFonts w:ascii="New times romans" w:hAnsi="New times romans" w:hint="eastAsia"/>
          <w:sz w:val="24"/>
          <w:szCs w:val="24"/>
        </w:rPr>
        <w:t>expectation</w:t>
      </w:r>
      <w:r>
        <w:rPr>
          <w:rFonts w:ascii="New times romans" w:hAnsi="New times romans"/>
          <w:sz w:val="24"/>
          <w:szCs w:val="24"/>
        </w:rPr>
        <w:t xml:space="preserve"> is taken with respect to a risk-neutral probability and </w:t>
      </w:r>
      <w:r>
        <w:rPr>
          <w:rFonts w:ascii="Times New Roman" w:hAnsi="Times New Roman" w:cs="Times New Roman"/>
          <w:sz w:val="24"/>
          <w:szCs w:val="24"/>
        </w:rPr>
        <w:t>τ</w:t>
      </w:r>
      <w:r>
        <w:rPr>
          <w:rFonts w:ascii="New times romans" w:hAnsi="New times romans"/>
          <w:sz w:val="24"/>
          <w:szCs w:val="24"/>
        </w:rPr>
        <w:t xml:space="preserve"> represents the first hitting time of the strike price S = K.</w:t>
      </w:r>
    </w:p>
    <w:p w:rsidR="00D029DE" w:rsidRPr="007E6769" w:rsidRDefault="00D029DE" w:rsidP="003E2B0C">
      <w:pPr>
        <w:jc w:val="both"/>
        <w:rPr>
          <w:rFonts w:ascii="New times romans" w:hAnsi="New times romans"/>
          <w:sz w:val="24"/>
          <w:szCs w:val="24"/>
        </w:rPr>
      </w:pPr>
    </w:p>
    <w:p w:rsidR="00C6692C" w:rsidRPr="00BE5C80" w:rsidRDefault="00BE5C80" w:rsidP="00BE5C80">
      <w:pPr>
        <w:jc w:val="center"/>
        <w:rPr>
          <w:rFonts w:ascii="New times romans" w:hAnsi="New times romans"/>
          <w:sz w:val="16"/>
          <w:szCs w:val="16"/>
        </w:rPr>
      </w:pPr>
      <w:r>
        <w:rPr>
          <w:rFonts w:ascii="New times romans" w:hAnsi="New times romans"/>
          <w:sz w:val="16"/>
          <w:szCs w:val="16"/>
        </w:rPr>
        <w:t>3</w:t>
      </w:r>
    </w:p>
    <w:p w:rsidR="00C6692C" w:rsidRDefault="00C6692C" w:rsidP="003E2B0C">
      <w:pPr>
        <w:jc w:val="both"/>
        <w:rPr>
          <w:rFonts w:ascii="New times romans" w:hAnsi="New times romans"/>
          <w:b/>
          <w:sz w:val="24"/>
          <w:szCs w:val="24"/>
          <w:u w:val="single"/>
        </w:rPr>
      </w:pPr>
    </w:p>
    <w:p w:rsidR="008B7483" w:rsidRDefault="008B7483" w:rsidP="003E2B0C">
      <w:pPr>
        <w:jc w:val="both"/>
        <w:rPr>
          <w:rFonts w:ascii="New times romans" w:hAnsi="New times romans"/>
          <w:b/>
          <w:sz w:val="24"/>
          <w:szCs w:val="24"/>
        </w:rPr>
      </w:pPr>
    </w:p>
    <w:p w:rsidR="008B7483" w:rsidRDefault="008B7483" w:rsidP="003E2B0C">
      <w:pPr>
        <w:jc w:val="both"/>
        <w:rPr>
          <w:rFonts w:ascii="New times romans" w:hAnsi="New times romans"/>
          <w:b/>
          <w:sz w:val="24"/>
          <w:szCs w:val="24"/>
        </w:rPr>
      </w:pPr>
    </w:p>
    <w:p w:rsidR="004F2FF0" w:rsidRPr="00264C60" w:rsidRDefault="00264C60" w:rsidP="003E2B0C">
      <w:pPr>
        <w:jc w:val="both"/>
        <w:rPr>
          <w:rFonts w:ascii="New times romans" w:hAnsi="New times romans"/>
          <w:b/>
          <w:sz w:val="24"/>
          <w:szCs w:val="24"/>
        </w:rPr>
      </w:pPr>
      <w:r w:rsidRPr="00264C60">
        <w:rPr>
          <w:rFonts w:ascii="New times romans" w:hAnsi="New times romans"/>
          <w:b/>
          <w:sz w:val="24"/>
          <w:szCs w:val="24"/>
        </w:rPr>
        <w:t>One</w:t>
      </w:r>
      <w:r w:rsidR="00EE066E" w:rsidRPr="00264C60">
        <w:rPr>
          <w:rFonts w:ascii="New times romans" w:hAnsi="New times romans"/>
          <w:b/>
          <w:sz w:val="24"/>
          <w:szCs w:val="24"/>
        </w:rPr>
        <w:t>-</w:t>
      </w:r>
      <w:r w:rsidR="00BE5C80">
        <w:rPr>
          <w:rFonts w:ascii="New times romans" w:hAnsi="New times romans"/>
          <w:b/>
          <w:sz w:val="24"/>
          <w:szCs w:val="24"/>
        </w:rPr>
        <w:t>T</w:t>
      </w:r>
      <w:r w:rsidRPr="00264C60">
        <w:rPr>
          <w:rFonts w:ascii="New times romans" w:hAnsi="New times romans"/>
          <w:b/>
          <w:sz w:val="24"/>
          <w:szCs w:val="24"/>
        </w:rPr>
        <w:t>ouch</w:t>
      </w:r>
      <w:r w:rsidR="00EE066E" w:rsidRPr="00264C60">
        <w:rPr>
          <w:rFonts w:ascii="New times romans" w:hAnsi="New times romans"/>
          <w:b/>
          <w:sz w:val="24"/>
          <w:szCs w:val="24"/>
        </w:rPr>
        <w:t>-</w:t>
      </w:r>
      <w:r w:rsidR="00BE5C80">
        <w:rPr>
          <w:rFonts w:ascii="New times romans" w:hAnsi="New times romans"/>
          <w:b/>
          <w:sz w:val="24"/>
          <w:szCs w:val="24"/>
        </w:rPr>
        <w:t>D</w:t>
      </w:r>
      <w:r w:rsidRPr="00264C60">
        <w:rPr>
          <w:rFonts w:ascii="New times romans" w:hAnsi="New times romans"/>
          <w:b/>
          <w:sz w:val="24"/>
          <w:szCs w:val="24"/>
        </w:rPr>
        <w:t>own digital option</w:t>
      </w:r>
    </w:p>
    <w:p w:rsidR="006F4088" w:rsidRPr="007E6769" w:rsidRDefault="004F2FF0" w:rsidP="003E2B0C">
      <w:pPr>
        <w:jc w:val="both"/>
        <w:rPr>
          <w:rFonts w:ascii="New times romans" w:hAnsi="New times romans"/>
          <w:sz w:val="24"/>
          <w:szCs w:val="24"/>
        </w:rPr>
      </w:pPr>
      <w:r w:rsidRPr="007E6769">
        <w:rPr>
          <w:rFonts w:ascii="New times romans" w:hAnsi="New times romans"/>
          <w:sz w:val="24"/>
          <w:szCs w:val="24"/>
        </w:rPr>
        <w:t>This option is priced under the condition when S</w:t>
      </w:r>
      <w:r w:rsidR="006F4088" w:rsidRPr="007E6769">
        <w:rPr>
          <w:rFonts w:ascii="New times romans" w:hAnsi="New times romans"/>
          <w:sz w:val="24"/>
          <w:szCs w:val="24"/>
        </w:rPr>
        <w:t xml:space="preserve"> </w:t>
      </w:r>
      <w:r w:rsidRPr="007E6769">
        <w:rPr>
          <w:rFonts w:ascii="New times romans" w:hAnsi="New times romans"/>
          <w:sz w:val="24"/>
          <w:szCs w:val="24"/>
        </w:rPr>
        <w:t>&gt;</w:t>
      </w:r>
      <w:r w:rsidR="006F4088" w:rsidRPr="007E6769">
        <w:rPr>
          <w:rFonts w:ascii="New times romans" w:hAnsi="New times romans"/>
          <w:sz w:val="24"/>
          <w:szCs w:val="24"/>
        </w:rPr>
        <w:t xml:space="preserve"> </w:t>
      </w:r>
      <w:r w:rsidRPr="007E6769">
        <w:rPr>
          <w:rFonts w:ascii="New times romans" w:hAnsi="New times romans"/>
          <w:sz w:val="24"/>
          <w:szCs w:val="24"/>
        </w:rPr>
        <w:t>K and the formula is given by</w:t>
      </w:r>
    </w:p>
    <w:p w:rsidR="00A31B85" w:rsidRPr="007E6769" w:rsidRDefault="004F2FF0" w:rsidP="003E2B0C">
      <w:pPr>
        <w:jc w:val="both"/>
        <w:rPr>
          <w:rFonts w:ascii="New times romans" w:eastAsiaTheme="minorEastAsia" w:hAnsi="New times romans"/>
          <w:sz w:val="24"/>
          <w:szCs w:val="24"/>
        </w:rPr>
      </w:pPr>
      <w:r w:rsidRPr="007E6769">
        <w:rPr>
          <w:rFonts w:ascii="New times romans" w:hAnsi="New times romans"/>
          <w:sz w:val="24"/>
          <w:szCs w:val="24"/>
        </w:rPr>
        <w:t xml:space="preserve"> </w:t>
      </w:r>
      <w:r w:rsidR="006F4088" w:rsidRPr="007E6769">
        <w:rPr>
          <w:rFonts w:ascii="New times romans" w:hAnsi="New times romans"/>
          <w:sz w:val="24"/>
          <w:szCs w:val="24"/>
        </w:rPr>
        <w:t>C</w:t>
      </w:r>
      <w:r w:rsidR="006F4088" w:rsidRPr="007E6769">
        <w:rPr>
          <w:rFonts w:ascii="New times romans" w:hAnsi="New times romans"/>
          <w:sz w:val="24"/>
          <w:szCs w:val="24"/>
          <w:vertAlign w:val="subscript"/>
        </w:rPr>
        <w:t xml:space="preserve">one-Touch-Down </w:t>
      </w:r>
      <w:r w:rsidR="006F4088" w:rsidRPr="007E6769">
        <w:rPr>
          <w:rFonts w:ascii="New times romans" w:hAnsi="New times romans"/>
          <w:sz w:val="24"/>
          <w:szCs w:val="24"/>
        </w:rPr>
        <w:t>=</w:t>
      </w:r>
      <m:oMath>
        <m:r>
          <w:rPr>
            <w:rFonts w:ascii="Cambria Math" w:hAnsi="Cambria Math"/>
            <w:sz w:val="24"/>
            <w:szCs w:val="24"/>
          </w:rPr>
          <m:t xml:space="preserve"> k</m:t>
        </m:r>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μ+λ</m:t>
                </m:r>
              </m:sup>
            </m:sSup>
            <m:r>
              <w:rPr>
                <w:rFonts w:ascii="Cambria Math" w:hAnsi="Cambria Math"/>
                <w:sz w:val="24"/>
                <w:szCs w:val="24"/>
              </w:rPr>
              <m:t>N</m:t>
            </m:r>
            <m:d>
              <m:dPr>
                <m:ctrlPr>
                  <w:rPr>
                    <w:rFonts w:ascii="Cambria Math" w:hAnsi="Cambria Math"/>
                    <w:i/>
                    <w:sz w:val="24"/>
                    <w:szCs w:val="24"/>
                  </w:rPr>
                </m:ctrlPr>
              </m:dPr>
              <m:e>
                <m:r>
                  <m:rPr>
                    <m:sty m:val="p"/>
                  </m:rPr>
                  <w:rPr>
                    <w:rFonts w:ascii="Cambria Math" w:hAnsi="Cambria Math"/>
                    <w:sz w:val="24"/>
                    <w:szCs w:val="24"/>
                  </w:rPr>
                  <w:softHyphen/>
                </m:r>
                <m:r>
                  <w:rPr>
                    <w:rFonts w:ascii="Cambria Math" w:hAnsi="Cambria Math"/>
                    <w:sz w:val="24"/>
                    <w:szCs w:val="24"/>
                  </w:rPr>
                  <m:t>Z</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μ-λ</m:t>
                </m:r>
              </m:sup>
            </m:sSup>
            <m:r>
              <w:rPr>
                <w:rFonts w:ascii="Cambria Math" w:hAnsi="Cambria Math"/>
                <w:sz w:val="24"/>
                <w:szCs w:val="24"/>
              </w:rPr>
              <m:t>N(Z-2λσ</m:t>
            </m:r>
            <m:rad>
              <m:radPr>
                <m:degHide m:val="on"/>
                <m:ctrlPr>
                  <w:rPr>
                    <w:rFonts w:ascii="Cambria Math" w:hAnsi="Cambria Math"/>
                    <w:i/>
                    <w:sz w:val="24"/>
                    <w:szCs w:val="24"/>
                  </w:rPr>
                </m:ctrlPr>
              </m:radPr>
              <m:deg/>
              <m:e>
                <m:r>
                  <w:rPr>
                    <w:rFonts w:ascii="Cambria Math" w:hAnsi="Cambria Math"/>
                    <w:sz w:val="24"/>
                    <w:szCs w:val="24"/>
                  </w:rPr>
                  <m:t>T</m:t>
                </m:r>
              </m:e>
            </m:rad>
            <m:r>
              <w:rPr>
                <w:rFonts w:ascii="Cambria Math" w:hAnsi="Cambria Math"/>
                <w:sz w:val="24"/>
                <w:szCs w:val="24"/>
              </w:rPr>
              <m:t>)</m:t>
            </m:r>
          </m:e>
        </m:d>
      </m:oMath>
    </w:p>
    <w:p w:rsidR="00B85368" w:rsidRPr="00264C60" w:rsidRDefault="00264C60" w:rsidP="003E2B0C">
      <w:pPr>
        <w:jc w:val="both"/>
        <w:rPr>
          <w:rFonts w:ascii="New times romans" w:eastAsiaTheme="minorEastAsia" w:hAnsi="New times romans"/>
          <w:b/>
          <w:sz w:val="24"/>
          <w:szCs w:val="24"/>
        </w:rPr>
      </w:pPr>
      <w:r w:rsidRPr="00264C60">
        <w:rPr>
          <w:rFonts w:ascii="New times romans" w:eastAsiaTheme="minorEastAsia" w:hAnsi="New times romans"/>
          <w:b/>
          <w:sz w:val="24"/>
          <w:szCs w:val="24"/>
        </w:rPr>
        <w:t>One-Touch-Up Digital Option</w:t>
      </w:r>
    </w:p>
    <w:p w:rsidR="00B85368" w:rsidRPr="007E6769" w:rsidRDefault="00B85368" w:rsidP="003E2B0C">
      <w:pPr>
        <w:jc w:val="both"/>
        <w:rPr>
          <w:rFonts w:ascii="Times New Roman" w:eastAsiaTheme="minorEastAsia" w:hAnsi="Times New Roman" w:cs="Times New Roman"/>
          <w:sz w:val="24"/>
          <w:szCs w:val="24"/>
        </w:rPr>
      </w:pPr>
      <w:r w:rsidRPr="007E6769">
        <w:rPr>
          <w:rFonts w:ascii="New times romans" w:eastAsiaTheme="minorEastAsia" w:hAnsi="New times romans"/>
          <w:sz w:val="24"/>
          <w:szCs w:val="24"/>
        </w:rPr>
        <w:t xml:space="preserve">This option is also priced under the condition when S </w:t>
      </w:r>
      <w:r w:rsidRPr="007E6769">
        <w:rPr>
          <w:rFonts w:ascii="Times New Roman" w:eastAsiaTheme="minorEastAsia" w:hAnsi="Times New Roman" w:cs="Times New Roman"/>
          <w:sz w:val="24"/>
          <w:szCs w:val="24"/>
        </w:rPr>
        <w:t>≤ K and the formula is given by</w:t>
      </w:r>
    </w:p>
    <w:p w:rsidR="00D029DE" w:rsidRPr="00C6692C" w:rsidRDefault="00B85368" w:rsidP="003E2B0C">
      <w:pPr>
        <w:jc w:val="both"/>
        <w:rPr>
          <w:rFonts w:ascii="Times New Roman" w:eastAsiaTheme="minorEastAsia" w:hAnsi="Times New Roman" w:cs="Times New Roman"/>
          <w:sz w:val="24"/>
          <w:szCs w:val="24"/>
          <w:vertAlign w:val="subscript"/>
        </w:rPr>
      </w:pPr>
      <w:r w:rsidRPr="007E6769">
        <w:rPr>
          <w:rFonts w:ascii="Times New Roman" w:eastAsiaTheme="minorEastAsia" w:hAnsi="Times New Roman" w:cs="Times New Roman"/>
          <w:sz w:val="24"/>
          <w:szCs w:val="24"/>
        </w:rPr>
        <w:t xml:space="preserve">C </w:t>
      </w:r>
      <w:r w:rsidR="00EE066E" w:rsidRPr="007E6769">
        <w:rPr>
          <w:rFonts w:ascii="Times New Roman" w:eastAsiaTheme="minorEastAsia" w:hAnsi="Times New Roman" w:cs="Times New Roman"/>
          <w:sz w:val="24"/>
          <w:szCs w:val="24"/>
          <w:vertAlign w:val="subscript"/>
        </w:rPr>
        <w:t>One-Touch-up</w:t>
      </w:r>
      <w:r w:rsidRPr="007E6769">
        <w:rPr>
          <w:rFonts w:ascii="Times New Roman" w:eastAsiaTheme="minorEastAsia" w:hAnsi="Times New Roman" w:cs="Times New Roman"/>
          <w:sz w:val="24"/>
          <w:szCs w:val="24"/>
          <w:vertAlign w:val="subscript"/>
        </w:rPr>
        <w:t xml:space="preserve"> </w:t>
      </w:r>
      <w:r w:rsidRPr="007E6769">
        <w:rPr>
          <w:rFonts w:ascii="Times New Roman" w:eastAsiaTheme="minorEastAsia" w:hAnsi="Times New Roman" w:cs="Times New Roman"/>
          <w:sz w:val="24"/>
          <w:szCs w:val="24"/>
        </w:rPr>
        <w:t>=</w:t>
      </w:r>
      <w:r w:rsidRPr="007E6769">
        <w:rPr>
          <w:rFonts w:ascii="Times New Roman" w:eastAsiaTheme="minorEastAsia" w:hAnsi="Times New Roman" w:cs="Times New Roman"/>
          <w:sz w:val="24"/>
          <w:szCs w:val="24"/>
          <w:vertAlign w:val="subscript"/>
        </w:rPr>
        <w:t xml:space="preserve">     </w:t>
      </w:r>
      <m:oMath>
        <m:r>
          <w:rPr>
            <w:rFonts w:ascii="Cambria Math" w:hAnsi="Cambria Math"/>
            <w:sz w:val="24"/>
            <w:szCs w:val="24"/>
          </w:rPr>
          <m:t>k</m:t>
        </m:r>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μ+λ</m:t>
                </m:r>
              </m:sup>
            </m:sSup>
            <m:r>
              <w:rPr>
                <w:rFonts w:ascii="Cambria Math" w:hAnsi="Cambria Math"/>
                <w:sz w:val="24"/>
                <w:szCs w:val="24"/>
              </w:rPr>
              <m:t>N</m:t>
            </m:r>
            <m:d>
              <m:dPr>
                <m:ctrlPr>
                  <w:rPr>
                    <w:rFonts w:ascii="Cambria Math" w:hAnsi="Cambria Math"/>
                    <w:i/>
                    <w:sz w:val="24"/>
                    <w:szCs w:val="24"/>
                  </w:rPr>
                </m:ctrlPr>
              </m:dPr>
              <m:e>
                <m:r>
                  <m:rPr>
                    <m:sty m:val="p"/>
                  </m:rPr>
                  <w:rPr>
                    <w:rFonts w:ascii="Cambria Math" w:hAnsi="Cambria Math"/>
                    <w:sz w:val="24"/>
                    <w:szCs w:val="24"/>
                  </w:rPr>
                  <w:softHyphen/>
                </m:r>
                <m:r>
                  <w:rPr>
                    <w:rFonts w:ascii="Cambria Math" w:hAnsi="Cambria Math"/>
                    <w:sz w:val="24"/>
                    <w:szCs w:val="24"/>
                  </w:rPr>
                  <m:t>-Z</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H</m:t>
                        </m:r>
                      </m:num>
                      <m:den>
                        <m:r>
                          <w:rPr>
                            <w:rFonts w:ascii="Cambria Math" w:hAnsi="Cambria Math"/>
                            <w:sz w:val="24"/>
                            <w:szCs w:val="24"/>
                          </w:rPr>
                          <m:t>S</m:t>
                        </m:r>
                      </m:den>
                    </m:f>
                  </m:e>
                </m:d>
              </m:e>
              <m:sup>
                <m:r>
                  <w:rPr>
                    <w:rFonts w:ascii="Cambria Math" w:hAnsi="Cambria Math"/>
                    <w:sz w:val="24"/>
                    <w:szCs w:val="24"/>
                  </w:rPr>
                  <m:t>μ-λ</m:t>
                </m:r>
              </m:sup>
            </m:sSup>
            <m:r>
              <w:rPr>
                <w:rFonts w:ascii="Cambria Math" w:hAnsi="Cambria Math"/>
                <w:sz w:val="24"/>
                <w:szCs w:val="24"/>
              </w:rPr>
              <m:t>N(2λσ</m:t>
            </m:r>
            <m:rad>
              <m:radPr>
                <m:degHide m:val="on"/>
                <m:ctrlPr>
                  <w:rPr>
                    <w:rFonts w:ascii="Cambria Math" w:hAnsi="Cambria Math"/>
                    <w:i/>
                    <w:sz w:val="24"/>
                    <w:szCs w:val="24"/>
                  </w:rPr>
                </m:ctrlPr>
              </m:radPr>
              <m:deg/>
              <m:e>
                <m:r>
                  <w:rPr>
                    <w:rFonts w:ascii="Cambria Math" w:hAnsi="Cambria Math"/>
                    <w:sz w:val="24"/>
                    <w:szCs w:val="24"/>
                  </w:rPr>
                  <m:t>T</m:t>
                </m:r>
              </m:e>
            </m:rad>
            <m:r>
              <w:rPr>
                <w:rFonts w:ascii="Cambria Math" w:hAnsi="Cambria Math"/>
                <w:sz w:val="24"/>
                <w:szCs w:val="24"/>
              </w:rPr>
              <m:t>-Z)</m:t>
            </m:r>
          </m:e>
        </m:d>
      </m:oMath>
      <w:r w:rsidRPr="007E6769">
        <w:rPr>
          <w:rFonts w:ascii="Times New Roman" w:eastAsiaTheme="minorEastAsia" w:hAnsi="Times New Roman" w:cs="Times New Roman"/>
          <w:sz w:val="24"/>
          <w:szCs w:val="24"/>
          <w:vertAlign w:val="subscript"/>
        </w:rPr>
        <w:t xml:space="preserve">   </w:t>
      </w:r>
    </w:p>
    <w:p w:rsidR="000749D6" w:rsidRPr="007E6769" w:rsidRDefault="00E7022E" w:rsidP="003E2B0C">
      <w:pPr>
        <w:jc w:val="both"/>
        <w:rPr>
          <w:rFonts w:ascii="New times romans" w:eastAsiaTheme="minorEastAsia" w:hAnsi="New times romans"/>
          <w:sz w:val="24"/>
          <w:szCs w:val="24"/>
        </w:rPr>
      </w:pPr>
      <m:oMath>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ln</m:t>
                </m:r>
              </m:fName>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num>
                      <m:den>
                        <m:r>
                          <w:rPr>
                            <w:rFonts w:ascii="Cambria Math" w:eastAsiaTheme="minorEastAsia" w:hAnsi="Cambria Math" w:cs="Times New Roman"/>
                            <w:sz w:val="24"/>
                            <w:szCs w:val="24"/>
                          </w:rPr>
                          <m:t>s</m:t>
                        </m:r>
                      </m:den>
                    </m:f>
                  </m:e>
                </m:d>
              </m:e>
            </m:func>
          </m:num>
          <m:den>
            <m:r>
              <w:rPr>
                <w:rFonts w:ascii="Cambria Math" w:eastAsiaTheme="minorEastAsia" w:hAnsi="Cambria Math" w:cs="Times New Roman"/>
                <w:sz w:val="24"/>
                <w:szCs w:val="24"/>
              </w:rPr>
              <m:t>σ</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T</m:t>
                </m:r>
              </m:e>
            </m:rad>
          </m:den>
        </m:f>
        <m:r>
          <w:rPr>
            <w:rFonts w:ascii="Cambria Math" w:eastAsiaTheme="minorEastAsia" w:hAnsi="Cambria Math" w:cs="Times New Roman"/>
            <w:sz w:val="24"/>
            <w:szCs w:val="24"/>
          </w:rPr>
          <m:t>+λσ</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T</m:t>
            </m:r>
          </m:e>
        </m:rad>
      </m:oMath>
      <w:r w:rsidRPr="007E6769">
        <w:rPr>
          <w:rFonts w:ascii="Times New Roman" w:eastAsiaTheme="minorEastAsia" w:hAnsi="Times New Roman" w:cs="Times New Roman"/>
          <w:sz w:val="24"/>
          <w:szCs w:val="24"/>
        </w:rPr>
        <w:t xml:space="preserve">       </w:t>
      </w:r>
      <w:r w:rsidR="000749D6" w:rsidRPr="007E6769">
        <w:rPr>
          <w:rFonts w:ascii="Times New Roman" w:eastAsiaTheme="minorEastAsia" w:hAnsi="Times New Roman" w:cs="Times New Roman"/>
          <w:sz w:val="24"/>
          <w:szCs w:val="24"/>
        </w:rPr>
        <w:t xml:space="preserve">               </w:t>
      </w:r>
      <w:r w:rsidRPr="007E676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μ=</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r-q-0.5</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den>
        </m:f>
      </m:oMath>
      <w:r w:rsidRPr="007E6769">
        <w:rPr>
          <w:rFonts w:ascii="Times New Roman" w:eastAsiaTheme="minorEastAsia" w:hAnsi="Times New Roman" w:cs="Times New Roman"/>
          <w:sz w:val="24"/>
          <w:szCs w:val="24"/>
        </w:rPr>
        <w:t xml:space="preserve">   </w:t>
      </w:r>
      <w:r w:rsidR="000749D6" w:rsidRPr="007E6769">
        <w:rPr>
          <w:rFonts w:ascii="Times New Roman" w:eastAsiaTheme="minorEastAsia" w:hAnsi="Times New Roman" w:cs="Times New Roman"/>
          <w:sz w:val="24"/>
          <w:szCs w:val="24"/>
        </w:rPr>
        <w:t xml:space="preserve">             </w:t>
      </w:r>
      <w:r w:rsidRPr="007E676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λ=</m:t>
        </m:r>
        <m:rad>
          <m:radPr>
            <m:degHide m:val="on"/>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μ</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2(r-q)</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σ</m:t>
                    </m:r>
                  </m:e>
                  <m:sup>
                    <m:r>
                      <w:rPr>
                        <w:rFonts w:ascii="Cambria Math" w:eastAsiaTheme="minorEastAsia" w:hAnsi="Cambria Math" w:cs="Times New Roman"/>
                        <w:sz w:val="24"/>
                        <w:szCs w:val="24"/>
                      </w:rPr>
                      <m:t>2</m:t>
                    </m:r>
                  </m:sup>
                </m:sSup>
              </m:den>
            </m:f>
          </m:e>
        </m:rad>
      </m:oMath>
    </w:p>
    <w:p w:rsidR="000749D6" w:rsidRPr="007E6769" w:rsidRDefault="000749D6"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r – Risk Free Interest Rate</w:t>
      </w:r>
    </w:p>
    <w:p w:rsidR="000749D6" w:rsidRPr="007E6769" w:rsidRDefault="000749D6"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K – Strike Price</w:t>
      </w:r>
    </w:p>
    <w:p w:rsidR="000749D6" w:rsidRPr="007E6769" w:rsidRDefault="000749D6"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S – Price of Asset</w:t>
      </w:r>
    </w:p>
    <w:p w:rsidR="000749D6" w:rsidRPr="007E6769" w:rsidRDefault="000749D6"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T – Time to Maturity</w:t>
      </w:r>
    </w:p>
    <w:p w:rsidR="000749D6" w:rsidRPr="007E6769" w:rsidRDefault="000749D6" w:rsidP="003E2B0C">
      <w:pPr>
        <w:jc w:val="both"/>
        <w:rPr>
          <w:rFonts w:ascii="New times romans" w:eastAsiaTheme="minorEastAsia" w:hAnsi="New times romans"/>
          <w:sz w:val="24"/>
          <w:szCs w:val="24"/>
        </w:rPr>
      </w:pPr>
      <w:r w:rsidRPr="007E6769">
        <w:rPr>
          <w:rFonts w:ascii="Times New Roman" w:eastAsiaTheme="minorEastAsia" w:hAnsi="Times New Roman" w:cs="Times New Roman"/>
          <w:sz w:val="24"/>
          <w:szCs w:val="24"/>
        </w:rPr>
        <w:t>σ</w:t>
      </w:r>
      <w:r w:rsidRPr="007E6769">
        <w:rPr>
          <w:rFonts w:ascii="New times romans" w:eastAsiaTheme="minorEastAsia" w:hAnsi="New times romans"/>
          <w:sz w:val="24"/>
          <w:szCs w:val="24"/>
        </w:rPr>
        <w:t xml:space="preserve"> - Volatility  </w:t>
      </w:r>
    </w:p>
    <w:p w:rsidR="000749D6" w:rsidRPr="007E6769" w:rsidRDefault="000749D6"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H – Barrier</w:t>
      </w:r>
    </w:p>
    <w:p w:rsidR="00C6692C" w:rsidRDefault="000749D6"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q – Dividend rate</w:t>
      </w:r>
    </w:p>
    <w:p w:rsidR="009B064D" w:rsidRPr="007E6769" w:rsidRDefault="009B064D" w:rsidP="003E2B0C">
      <w:pPr>
        <w:jc w:val="both"/>
        <w:rPr>
          <w:rFonts w:ascii="New times romans" w:eastAsiaTheme="minorEastAsia" w:hAnsi="New times romans"/>
          <w:sz w:val="24"/>
          <w:szCs w:val="24"/>
        </w:rPr>
      </w:pPr>
    </w:p>
    <w:p w:rsidR="000749D6" w:rsidRPr="00264C60" w:rsidRDefault="00EF2B4C" w:rsidP="003E2B0C">
      <w:pPr>
        <w:jc w:val="both"/>
        <w:rPr>
          <w:rFonts w:ascii="New times romans" w:eastAsiaTheme="minorEastAsia" w:hAnsi="New times romans"/>
          <w:b/>
          <w:sz w:val="28"/>
          <w:szCs w:val="28"/>
        </w:rPr>
      </w:pPr>
      <w:r>
        <w:rPr>
          <w:rFonts w:ascii="New times romans" w:eastAsiaTheme="minorEastAsia" w:hAnsi="New times romans"/>
          <w:b/>
          <w:sz w:val="28"/>
          <w:szCs w:val="28"/>
        </w:rPr>
        <w:t>1.2</w:t>
      </w:r>
      <w:r w:rsidR="00264C60" w:rsidRPr="00264C60">
        <w:rPr>
          <w:rFonts w:ascii="New times romans" w:eastAsiaTheme="minorEastAsia" w:hAnsi="New times romans"/>
          <w:b/>
          <w:sz w:val="28"/>
          <w:szCs w:val="28"/>
        </w:rPr>
        <w:t xml:space="preserve"> Barrier Options</w:t>
      </w:r>
    </w:p>
    <w:p w:rsidR="000749D6" w:rsidRPr="007E6769" w:rsidRDefault="00D95D97"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Barrier options are a generic name given to derivative securities with payoffs which are contingent on the spot price reaching a certain level, or barrier over the life time of the option. A number of different types of barrier option regularly trade over the counter (OTC) market. They attractive to some market participants because they are less expensive than the corresponding regular vanilla options.</w:t>
      </w:r>
    </w:p>
    <w:p w:rsidR="00D95D97" w:rsidRPr="007E6769" w:rsidRDefault="00D95D97" w:rsidP="003E2B0C">
      <w:pPr>
        <w:jc w:val="both"/>
        <w:rPr>
          <w:rFonts w:ascii="New times romans" w:eastAsiaTheme="minorEastAsia" w:hAnsi="New times romans"/>
          <w:b/>
          <w:sz w:val="24"/>
          <w:szCs w:val="24"/>
        </w:rPr>
      </w:pPr>
      <w:r w:rsidRPr="007E6769">
        <w:rPr>
          <w:rFonts w:ascii="New times romans" w:eastAsiaTheme="minorEastAsia" w:hAnsi="New times romans"/>
          <w:sz w:val="24"/>
          <w:szCs w:val="24"/>
        </w:rPr>
        <w:t xml:space="preserve">These Barrier Options can either be classified as either a </w:t>
      </w:r>
      <w:r w:rsidRPr="007E6769">
        <w:rPr>
          <w:rFonts w:ascii="New times romans" w:eastAsiaTheme="minorEastAsia" w:hAnsi="New times romans"/>
          <w:b/>
          <w:sz w:val="24"/>
          <w:szCs w:val="24"/>
        </w:rPr>
        <w:t>Knock–out–Option</w:t>
      </w:r>
      <w:r w:rsidRPr="007E6769">
        <w:rPr>
          <w:rFonts w:ascii="New times romans" w:eastAsiaTheme="minorEastAsia" w:hAnsi="New times romans"/>
          <w:sz w:val="24"/>
          <w:szCs w:val="24"/>
        </w:rPr>
        <w:t xml:space="preserve"> or a </w:t>
      </w:r>
      <w:r w:rsidRPr="007E6769">
        <w:rPr>
          <w:rFonts w:ascii="New times romans" w:eastAsiaTheme="minorEastAsia" w:hAnsi="New times romans"/>
          <w:b/>
          <w:sz w:val="24"/>
          <w:szCs w:val="24"/>
        </w:rPr>
        <w:t xml:space="preserve">Knock–in–option </w:t>
      </w:r>
    </w:p>
    <w:p w:rsidR="00D95D97" w:rsidRPr="007E6769" w:rsidRDefault="00E479E8"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A knock-out-option ceases to exist when the underlying asset price reaches a certain barrier.</w:t>
      </w:r>
    </w:p>
    <w:p w:rsidR="00E479E8" w:rsidRDefault="00E479E8"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A knock-in-option comes only in existence only when the underlying asset price reaches a certain barrier.</w:t>
      </w:r>
    </w:p>
    <w:p w:rsidR="00A77DD3" w:rsidRDefault="00A77DD3" w:rsidP="003E2B0C">
      <w:pPr>
        <w:jc w:val="both"/>
        <w:rPr>
          <w:rFonts w:ascii="New times romans" w:eastAsiaTheme="minorEastAsia" w:hAnsi="New times romans"/>
          <w:sz w:val="24"/>
          <w:szCs w:val="24"/>
        </w:rPr>
      </w:pPr>
      <w:r>
        <w:rPr>
          <w:rFonts w:ascii="New times romans" w:eastAsiaTheme="minorEastAsia" w:hAnsi="New times romans"/>
          <w:sz w:val="24"/>
          <w:szCs w:val="24"/>
        </w:rPr>
        <w:t>In single barrier options, it is easy to show that barrier options with a knock-in feature can be priced by buying an option without any knock-out feature and selling a knock-out option. For example, an American Binary option with a knock-in barrier H, the option premium is equal buying an American binary knock-out option with a barrier at H. All the options have the same payment barrier.</w:t>
      </w:r>
    </w:p>
    <w:p w:rsidR="00C6692C" w:rsidRDefault="00C6692C" w:rsidP="003E2B0C">
      <w:pPr>
        <w:jc w:val="both"/>
        <w:rPr>
          <w:rFonts w:ascii="New times romans" w:eastAsiaTheme="minorEastAsia" w:hAnsi="New times romans"/>
          <w:sz w:val="24"/>
          <w:szCs w:val="24"/>
        </w:rPr>
      </w:pPr>
    </w:p>
    <w:p w:rsidR="00C6692C" w:rsidRPr="00BE5C80" w:rsidRDefault="00BE5C80" w:rsidP="00BE5C80">
      <w:pPr>
        <w:jc w:val="center"/>
        <w:rPr>
          <w:rFonts w:ascii="New times romans" w:eastAsiaTheme="minorEastAsia" w:hAnsi="New times romans"/>
          <w:sz w:val="16"/>
          <w:szCs w:val="16"/>
        </w:rPr>
      </w:pPr>
      <w:r>
        <w:rPr>
          <w:rFonts w:ascii="New times romans" w:eastAsiaTheme="minorEastAsia" w:hAnsi="New times romans"/>
          <w:sz w:val="16"/>
          <w:szCs w:val="16"/>
        </w:rPr>
        <w:t>4</w:t>
      </w:r>
    </w:p>
    <w:p w:rsidR="004D4EA5" w:rsidRDefault="004D4EA5" w:rsidP="003E2B0C">
      <w:pPr>
        <w:jc w:val="both"/>
        <w:rPr>
          <w:rFonts w:ascii="New times romans" w:eastAsiaTheme="minorEastAsia" w:hAnsi="New times romans"/>
          <w:b/>
          <w:sz w:val="28"/>
          <w:szCs w:val="28"/>
        </w:rPr>
      </w:pPr>
    </w:p>
    <w:p w:rsidR="00815704" w:rsidRPr="00B2104B" w:rsidRDefault="00B2104B" w:rsidP="003E2B0C">
      <w:pPr>
        <w:jc w:val="both"/>
        <w:rPr>
          <w:rFonts w:ascii="New times romans" w:eastAsiaTheme="minorEastAsia" w:hAnsi="New times romans"/>
          <w:b/>
          <w:sz w:val="28"/>
          <w:szCs w:val="28"/>
        </w:rPr>
      </w:pPr>
      <w:r w:rsidRPr="00B2104B">
        <w:rPr>
          <w:rFonts w:ascii="New times romans" w:eastAsiaTheme="minorEastAsia" w:hAnsi="New times romans"/>
          <w:b/>
          <w:sz w:val="28"/>
          <w:szCs w:val="28"/>
        </w:rPr>
        <w:t>1</w:t>
      </w:r>
      <w:r w:rsidR="008F160D">
        <w:rPr>
          <w:rFonts w:ascii="New times romans" w:eastAsiaTheme="minorEastAsia" w:hAnsi="New times romans"/>
          <w:b/>
          <w:sz w:val="28"/>
          <w:szCs w:val="28"/>
        </w:rPr>
        <w:t>.3</w:t>
      </w:r>
      <w:r w:rsidRPr="00B2104B">
        <w:rPr>
          <w:rFonts w:ascii="New times romans" w:eastAsiaTheme="minorEastAsia" w:hAnsi="New times romans"/>
          <w:b/>
          <w:sz w:val="28"/>
          <w:szCs w:val="28"/>
        </w:rPr>
        <w:t xml:space="preserve"> Call Barrier Options</w:t>
      </w:r>
    </w:p>
    <w:p w:rsidR="00E479E8" w:rsidRPr="007E6769" w:rsidRDefault="00E479E8"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A </w:t>
      </w:r>
      <w:r w:rsidRPr="007E6769">
        <w:rPr>
          <w:rFonts w:ascii="New times romans" w:eastAsiaTheme="minorEastAsia" w:hAnsi="New times romans"/>
          <w:b/>
          <w:sz w:val="24"/>
          <w:szCs w:val="24"/>
        </w:rPr>
        <w:t>down-and-out</w:t>
      </w:r>
      <w:r w:rsidRPr="007E6769">
        <w:rPr>
          <w:rFonts w:ascii="New times romans" w:eastAsiaTheme="minorEastAsia" w:hAnsi="New times romans"/>
          <w:sz w:val="24"/>
          <w:szCs w:val="24"/>
        </w:rPr>
        <w:t xml:space="preserve"> </w:t>
      </w:r>
      <w:r w:rsidRPr="007E6769">
        <w:rPr>
          <w:rFonts w:ascii="New times romans" w:eastAsiaTheme="minorEastAsia" w:hAnsi="New times romans"/>
          <w:b/>
          <w:sz w:val="24"/>
          <w:szCs w:val="24"/>
        </w:rPr>
        <w:t>call</w:t>
      </w:r>
      <w:r w:rsidR="00EF2B4C">
        <w:rPr>
          <w:rFonts w:ascii="New times romans" w:eastAsiaTheme="minorEastAsia" w:hAnsi="New times romans"/>
          <w:sz w:val="24"/>
          <w:szCs w:val="24"/>
        </w:rPr>
        <w:t xml:space="preserve"> is a type of knock-out </w:t>
      </w:r>
      <w:r w:rsidRPr="007E6769">
        <w:rPr>
          <w:rFonts w:ascii="New times romans" w:eastAsiaTheme="minorEastAsia" w:hAnsi="New times romans"/>
          <w:sz w:val="24"/>
          <w:szCs w:val="24"/>
        </w:rPr>
        <w:t xml:space="preserve">option. It is a regular call option that ceases to exist if the asset price </w:t>
      </w:r>
      <w:r w:rsidRPr="007E6769">
        <w:rPr>
          <w:rFonts w:ascii="New times romans" w:eastAsiaTheme="minorEastAsia" w:hAnsi="New times romans" w:hint="eastAsia"/>
          <w:sz w:val="24"/>
          <w:szCs w:val="24"/>
        </w:rPr>
        <w:t>reaches</w:t>
      </w:r>
      <w:r w:rsidRPr="007E6769">
        <w:rPr>
          <w:rFonts w:ascii="New times romans" w:eastAsiaTheme="minorEastAsia" w:hAnsi="New times romans"/>
          <w:sz w:val="24"/>
          <w:szCs w:val="24"/>
        </w:rPr>
        <w:t xml:space="preserve"> a certain barrier level, H. The barrier level is below the initial price of the asset.</w:t>
      </w:r>
    </w:p>
    <w:p w:rsidR="00E479E8" w:rsidRPr="007E6769" w:rsidRDefault="00E479E8"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A corresponding Knock-in option is a </w:t>
      </w:r>
      <w:r w:rsidRPr="007E6769">
        <w:rPr>
          <w:rFonts w:ascii="New times romans" w:eastAsiaTheme="minorEastAsia" w:hAnsi="New times romans"/>
          <w:b/>
          <w:sz w:val="24"/>
          <w:szCs w:val="24"/>
        </w:rPr>
        <w:t>down-and-in call</w:t>
      </w:r>
      <w:r w:rsidRPr="007E6769">
        <w:rPr>
          <w:rFonts w:ascii="New times romans" w:eastAsiaTheme="minorEastAsia" w:hAnsi="New times romans"/>
          <w:sz w:val="24"/>
          <w:szCs w:val="24"/>
        </w:rPr>
        <w:t>. This is a regular call that comes into existence only if the asset price reaches the barrier level.</w:t>
      </w:r>
    </w:p>
    <w:p w:rsidR="009536BE" w:rsidRPr="007E6769" w:rsidRDefault="009536BE"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An </w:t>
      </w:r>
      <w:r w:rsidRPr="007E6769">
        <w:rPr>
          <w:rFonts w:ascii="New times romans" w:eastAsiaTheme="minorEastAsia" w:hAnsi="New times romans"/>
          <w:b/>
          <w:sz w:val="24"/>
          <w:szCs w:val="24"/>
        </w:rPr>
        <w:t xml:space="preserve">up-and-out call </w:t>
      </w:r>
      <w:r w:rsidRPr="007E6769">
        <w:rPr>
          <w:rFonts w:ascii="New times romans" w:eastAsiaTheme="minorEastAsia" w:hAnsi="New times romans"/>
          <w:sz w:val="24"/>
          <w:szCs w:val="24"/>
        </w:rPr>
        <w:t>is a regular call option that</w:t>
      </w:r>
      <w:r w:rsidR="00815704" w:rsidRPr="007E6769">
        <w:rPr>
          <w:rFonts w:ascii="New times romans" w:eastAsiaTheme="minorEastAsia" w:hAnsi="New times romans"/>
          <w:sz w:val="24"/>
          <w:szCs w:val="24"/>
        </w:rPr>
        <w:t xml:space="preserve"> ceases to exist if the asset price reaches a barrier level, H that is higher than the current asset price.</w:t>
      </w:r>
    </w:p>
    <w:p w:rsidR="00E64DAE" w:rsidRDefault="00815704"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An </w:t>
      </w:r>
      <w:r w:rsidRPr="007E6769">
        <w:rPr>
          <w:rFonts w:ascii="New times romans" w:eastAsiaTheme="minorEastAsia" w:hAnsi="New times romans"/>
          <w:b/>
          <w:sz w:val="24"/>
          <w:szCs w:val="24"/>
        </w:rPr>
        <w:t>up-and-in call</w:t>
      </w:r>
      <w:r w:rsidRPr="007E6769">
        <w:rPr>
          <w:rFonts w:ascii="New times romans" w:eastAsiaTheme="minorEastAsia" w:hAnsi="New times romans"/>
          <w:sz w:val="24"/>
          <w:szCs w:val="24"/>
        </w:rPr>
        <w:t xml:space="preserve"> is a regular call option that comes into existence </w:t>
      </w:r>
      <w:r w:rsidRPr="007E6769">
        <w:rPr>
          <w:rFonts w:ascii="New times romans" w:eastAsiaTheme="minorEastAsia" w:hAnsi="New times romans"/>
          <w:b/>
          <w:sz w:val="24"/>
          <w:szCs w:val="24"/>
        </w:rPr>
        <w:t xml:space="preserve">only </w:t>
      </w:r>
      <w:r w:rsidRPr="007E6769">
        <w:rPr>
          <w:rFonts w:ascii="New times romans" w:eastAsiaTheme="minorEastAsia" w:hAnsi="New times romans"/>
          <w:sz w:val="24"/>
          <w:szCs w:val="24"/>
        </w:rPr>
        <w:t>if the barrier is reached</w:t>
      </w:r>
      <w:r w:rsidR="006E28C3" w:rsidRPr="007E6769">
        <w:rPr>
          <w:rFonts w:ascii="New times romans" w:eastAsiaTheme="minorEastAsia" w:hAnsi="New times romans"/>
          <w:sz w:val="24"/>
          <w:szCs w:val="24"/>
        </w:rPr>
        <w:t>. When H is less than or equal to K, the value of the up-and-out call is zero.</w:t>
      </w:r>
    </w:p>
    <w:p w:rsidR="00C6692C" w:rsidRPr="00C6692C" w:rsidRDefault="00C6692C" w:rsidP="003E2B0C">
      <w:pPr>
        <w:jc w:val="both"/>
        <w:rPr>
          <w:rFonts w:ascii="New times romans" w:eastAsiaTheme="minorEastAsia" w:hAnsi="New times romans"/>
          <w:sz w:val="24"/>
          <w:szCs w:val="24"/>
        </w:rPr>
      </w:pPr>
    </w:p>
    <w:p w:rsidR="006E28C3" w:rsidRPr="00B2104B" w:rsidRDefault="008F160D" w:rsidP="003E2B0C">
      <w:pPr>
        <w:jc w:val="both"/>
        <w:rPr>
          <w:rFonts w:ascii="New times romans" w:eastAsiaTheme="minorEastAsia" w:hAnsi="New times romans"/>
          <w:b/>
          <w:sz w:val="28"/>
          <w:szCs w:val="28"/>
        </w:rPr>
      </w:pPr>
      <w:r>
        <w:rPr>
          <w:rFonts w:ascii="New times romans" w:eastAsiaTheme="minorEastAsia" w:hAnsi="New times romans"/>
          <w:b/>
          <w:sz w:val="28"/>
          <w:szCs w:val="28"/>
        </w:rPr>
        <w:t>1.4</w:t>
      </w:r>
      <w:r w:rsidR="00B2104B" w:rsidRPr="00B2104B">
        <w:rPr>
          <w:rFonts w:ascii="New times romans" w:eastAsiaTheme="minorEastAsia" w:hAnsi="New times romans"/>
          <w:b/>
          <w:sz w:val="28"/>
          <w:szCs w:val="28"/>
        </w:rPr>
        <w:t xml:space="preserve"> Put Barrier Options </w:t>
      </w:r>
    </w:p>
    <w:p w:rsidR="006E28C3" w:rsidRPr="007E6769" w:rsidRDefault="006E28C3"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Put barrier options are defined similarly to call barrier options. An </w:t>
      </w:r>
      <w:r w:rsidRPr="007E6769">
        <w:rPr>
          <w:rFonts w:ascii="New times romans" w:eastAsiaTheme="minorEastAsia" w:hAnsi="New times romans"/>
          <w:b/>
          <w:sz w:val="24"/>
          <w:szCs w:val="24"/>
        </w:rPr>
        <w:t>up-and-out put</w:t>
      </w:r>
      <w:r w:rsidRPr="007E6769">
        <w:rPr>
          <w:rFonts w:ascii="New times romans" w:eastAsiaTheme="minorEastAsia" w:hAnsi="New times romans"/>
          <w:sz w:val="24"/>
          <w:szCs w:val="24"/>
        </w:rPr>
        <w:t>, is a put option that ceases to exist when a barrier, H, that is greater than the current asset price is reached.</w:t>
      </w:r>
    </w:p>
    <w:p w:rsidR="006E28C3" w:rsidRPr="007E6769" w:rsidRDefault="006E28C3"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On the contrary, an </w:t>
      </w:r>
      <w:r w:rsidRPr="007E6769">
        <w:rPr>
          <w:rFonts w:ascii="New times romans" w:eastAsiaTheme="minorEastAsia" w:hAnsi="New times romans"/>
          <w:b/>
          <w:sz w:val="24"/>
          <w:szCs w:val="24"/>
        </w:rPr>
        <w:t>up-and-out put</w:t>
      </w:r>
      <w:r w:rsidRPr="007E6769">
        <w:rPr>
          <w:rFonts w:ascii="New times romans" w:eastAsiaTheme="minorEastAsia" w:hAnsi="New times romans"/>
          <w:sz w:val="24"/>
          <w:szCs w:val="24"/>
        </w:rPr>
        <w:t xml:space="preserve"> that comes to existence only if the barrier is reached. When the barrier is greater than or equal to the strike price K.</w:t>
      </w:r>
    </w:p>
    <w:p w:rsidR="00D21B89" w:rsidRDefault="006E28C3"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A </w:t>
      </w:r>
      <w:r w:rsidRPr="007E6769">
        <w:rPr>
          <w:rFonts w:ascii="New times romans" w:eastAsiaTheme="minorEastAsia" w:hAnsi="New times romans"/>
          <w:b/>
          <w:sz w:val="24"/>
          <w:szCs w:val="24"/>
        </w:rPr>
        <w:t>down-and-out put</w:t>
      </w:r>
      <w:r w:rsidRPr="007E6769">
        <w:rPr>
          <w:rFonts w:ascii="New times romans" w:eastAsiaTheme="minorEastAsia" w:hAnsi="New times romans"/>
          <w:sz w:val="24"/>
          <w:szCs w:val="24"/>
        </w:rPr>
        <w:t xml:space="preserve"> is a put option that ceases to exist</w:t>
      </w:r>
      <w:r w:rsidR="00EF4A07" w:rsidRPr="007E6769">
        <w:rPr>
          <w:rFonts w:ascii="New times romans" w:eastAsiaTheme="minorEastAsia" w:hAnsi="New times romans"/>
          <w:sz w:val="24"/>
          <w:szCs w:val="24"/>
        </w:rPr>
        <w:t xml:space="preserve"> when a barrier less than the current asset is reached.</w:t>
      </w:r>
    </w:p>
    <w:p w:rsidR="00EF4A07" w:rsidRPr="007E6769" w:rsidRDefault="00EF4A07"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A </w:t>
      </w:r>
      <w:r w:rsidR="00C6692C">
        <w:rPr>
          <w:rFonts w:ascii="New times romans" w:eastAsiaTheme="minorEastAsia" w:hAnsi="New times romans"/>
          <w:b/>
          <w:sz w:val="24"/>
          <w:szCs w:val="24"/>
        </w:rPr>
        <w:t>down-and-</w:t>
      </w:r>
      <w:r w:rsidRPr="007E6769">
        <w:rPr>
          <w:rFonts w:ascii="New times romans" w:eastAsiaTheme="minorEastAsia" w:hAnsi="New times romans"/>
          <w:b/>
          <w:sz w:val="24"/>
          <w:szCs w:val="24"/>
        </w:rPr>
        <w:t>in put</w:t>
      </w:r>
      <w:r w:rsidRPr="007E6769">
        <w:rPr>
          <w:rFonts w:ascii="New times romans" w:eastAsiaTheme="minorEastAsia" w:hAnsi="New times romans"/>
          <w:sz w:val="24"/>
          <w:szCs w:val="24"/>
        </w:rPr>
        <w:t xml:space="preserve"> is a put option that comes into existence when the barrier is reached.</w:t>
      </w:r>
    </w:p>
    <w:p w:rsidR="00EF4A07" w:rsidRPr="007E6769" w:rsidRDefault="00EF4A07"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It should be noted that all these valuations make the assumptions that the probability distribution for the asset price of an American digital option is lognormal.</w:t>
      </w:r>
    </w:p>
    <w:p w:rsidR="009B064D" w:rsidRDefault="009B064D" w:rsidP="003E2B0C">
      <w:pPr>
        <w:jc w:val="both"/>
        <w:rPr>
          <w:rFonts w:ascii="New times romans" w:eastAsiaTheme="minorEastAsia" w:hAnsi="New times romans"/>
          <w:b/>
          <w:sz w:val="28"/>
          <w:szCs w:val="28"/>
        </w:rPr>
      </w:pPr>
    </w:p>
    <w:p w:rsidR="00815704" w:rsidRPr="00B2104B" w:rsidRDefault="008F160D" w:rsidP="003E2B0C">
      <w:pPr>
        <w:jc w:val="both"/>
        <w:rPr>
          <w:rFonts w:ascii="New times romans" w:eastAsiaTheme="minorEastAsia" w:hAnsi="New times romans"/>
          <w:b/>
          <w:sz w:val="28"/>
          <w:szCs w:val="28"/>
        </w:rPr>
      </w:pPr>
      <w:r>
        <w:rPr>
          <w:rFonts w:ascii="New times romans" w:eastAsiaTheme="minorEastAsia" w:hAnsi="New times romans"/>
          <w:b/>
          <w:sz w:val="28"/>
          <w:szCs w:val="28"/>
        </w:rPr>
        <w:t>1</w:t>
      </w:r>
      <w:r w:rsidR="00DD587B">
        <w:rPr>
          <w:rFonts w:ascii="New times romans" w:eastAsiaTheme="minorEastAsia" w:hAnsi="New times romans"/>
          <w:b/>
          <w:sz w:val="28"/>
          <w:szCs w:val="28"/>
        </w:rPr>
        <w:t>.5</w:t>
      </w:r>
      <w:r w:rsidR="00B2104B" w:rsidRPr="00B2104B">
        <w:rPr>
          <w:rFonts w:ascii="New times romans" w:eastAsiaTheme="minorEastAsia" w:hAnsi="New times romans"/>
          <w:b/>
          <w:sz w:val="28"/>
          <w:szCs w:val="28"/>
        </w:rPr>
        <w:t xml:space="preserve"> </w:t>
      </w:r>
      <w:r w:rsidR="00DD587B">
        <w:rPr>
          <w:rFonts w:ascii="New times romans" w:eastAsiaTheme="minorEastAsia" w:hAnsi="New times romans"/>
          <w:b/>
          <w:sz w:val="28"/>
          <w:szCs w:val="28"/>
        </w:rPr>
        <w:t xml:space="preserve">Practical </w:t>
      </w:r>
      <w:r w:rsidR="00B2104B" w:rsidRPr="00B2104B">
        <w:rPr>
          <w:rFonts w:ascii="New times romans" w:eastAsiaTheme="minorEastAsia" w:hAnsi="New times romans"/>
          <w:b/>
          <w:sz w:val="28"/>
          <w:szCs w:val="28"/>
        </w:rPr>
        <w:t>Example</w:t>
      </w:r>
    </w:p>
    <w:p w:rsidR="00745399" w:rsidRPr="007E6769" w:rsidRDefault="00CE54C2" w:rsidP="003E2B0C">
      <w:pPr>
        <w:jc w:val="both"/>
        <w:rPr>
          <w:rFonts w:ascii="New times romans" w:eastAsiaTheme="minorEastAsia" w:hAnsi="New times romans"/>
          <w:sz w:val="24"/>
          <w:szCs w:val="24"/>
        </w:rPr>
      </w:pPr>
      <w:r>
        <w:rPr>
          <w:rFonts w:ascii="New times romans" w:eastAsiaTheme="minorEastAsia" w:hAnsi="New times romans"/>
          <w:sz w:val="24"/>
          <w:szCs w:val="24"/>
        </w:rPr>
        <w:t xml:space="preserve">Let us consider the pricing of an </w:t>
      </w:r>
      <w:r w:rsidR="004D4804" w:rsidRPr="007E6769">
        <w:rPr>
          <w:rFonts w:ascii="New times romans" w:eastAsiaTheme="minorEastAsia" w:hAnsi="New times romans"/>
          <w:sz w:val="24"/>
          <w:szCs w:val="24"/>
        </w:rPr>
        <w:t>option with the following parameters. Volatility (</w:t>
      </w:r>
      <w:r w:rsidR="004D4804" w:rsidRPr="007E6769">
        <w:rPr>
          <w:rFonts w:ascii="Times New Roman" w:eastAsiaTheme="minorEastAsia" w:hAnsi="Times New Roman" w:cs="Times New Roman"/>
          <w:sz w:val="24"/>
          <w:szCs w:val="24"/>
        </w:rPr>
        <w:t>σ</w:t>
      </w:r>
      <w:r>
        <w:rPr>
          <w:rFonts w:ascii="New times romans" w:eastAsiaTheme="minorEastAsia" w:hAnsi="New times romans"/>
          <w:sz w:val="24"/>
          <w:szCs w:val="24"/>
        </w:rPr>
        <w:t>) 0.</w:t>
      </w:r>
      <w:r w:rsidR="00B35241">
        <w:rPr>
          <w:rFonts w:ascii="New times romans" w:eastAsiaTheme="minorEastAsia" w:hAnsi="New times romans"/>
          <w:sz w:val="24"/>
          <w:szCs w:val="24"/>
        </w:rPr>
        <w:t>2, risk free interest rate 0.</w:t>
      </w:r>
      <w:r w:rsidR="004D4804" w:rsidRPr="007E6769">
        <w:rPr>
          <w:rFonts w:ascii="New times romans" w:eastAsiaTheme="minorEastAsia" w:hAnsi="New times romans"/>
          <w:sz w:val="24"/>
          <w:szCs w:val="24"/>
        </w:rPr>
        <w:t>05</w:t>
      </w:r>
      <w:r w:rsidR="00B35241">
        <w:rPr>
          <w:rFonts w:ascii="New times romans" w:eastAsiaTheme="minorEastAsia" w:hAnsi="New times romans"/>
          <w:sz w:val="24"/>
          <w:szCs w:val="24"/>
        </w:rPr>
        <w:t>, a strike price (K) 110 and a barrier (H) pegged at 8</w:t>
      </w:r>
      <w:r w:rsidR="00745399" w:rsidRPr="007E6769">
        <w:rPr>
          <w:rFonts w:ascii="New times romans" w:eastAsiaTheme="minorEastAsia" w:hAnsi="New times romans"/>
          <w:sz w:val="24"/>
          <w:szCs w:val="24"/>
        </w:rPr>
        <w:t>0.</w:t>
      </w:r>
    </w:p>
    <w:p w:rsidR="00745399" w:rsidRDefault="00745399" w:rsidP="003E2B0C">
      <w:pPr>
        <w:jc w:val="both"/>
        <w:rPr>
          <w:rFonts w:ascii="New times romans" w:eastAsiaTheme="minorEastAsia" w:hAnsi="New times romans"/>
          <w:sz w:val="24"/>
          <w:szCs w:val="24"/>
        </w:rPr>
      </w:pPr>
      <w:r w:rsidRPr="007E6769">
        <w:rPr>
          <w:rFonts w:ascii="New times romans" w:eastAsiaTheme="minorEastAsia" w:hAnsi="New times romans"/>
          <w:sz w:val="24"/>
          <w:szCs w:val="24"/>
        </w:rPr>
        <w:t xml:space="preserve">Under the condition of the Digital option where it is only priced when (S </w:t>
      </w:r>
      <w:r w:rsidRPr="007E6769">
        <w:rPr>
          <w:rFonts w:ascii="Times New Roman" w:eastAsiaTheme="minorEastAsia" w:hAnsi="Times New Roman" w:cs="Times New Roman"/>
          <w:sz w:val="24"/>
          <w:szCs w:val="24"/>
        </w:rPr>
        <w:t>≤</w:t>
      </w:r>
      <w:r w:rsidR="004D4804" w:rsidRPr="007E6769">
        <w:rPr>
          <w:rFonts w:ascii="New times romans" w:eastAsiaTheme="minorEastAsia" w:hAnsi="New times romans"/>
          <w:sz w:val="24"/>
          <w:szCs w:val="24"/>
        </w:rPr>
        <w:t xml:space="preserve"> </w:t>
      </w:r>
      <w:r w:rsidRPr="007E6769">
        <w:rPr>
          <w:rFonts w:ascii="New times romans" w:eastAsiaTheme="minorEastAsia" w:hAnsi="New times romans"/>
          <w:sz w:val="24"/>
          <w:szCs w:val="24"/>
        </w:rPr>
        <w:t xml:space="preserve">K), from the excel sheet, </w:t>
      </w:r>
      <w:r w:rsidR="00B35241">
        <w:rPr>
          <w:rFonts w:ascii="New times romans" w:eastAsiaTheme="minorEastAsia" w:hAnsi="New times romans"/>
          <w:sz w:val="24"/>
          <w:szCs w:val="24"/>
        </w:rPr>
        <w:t>it is seen that the Investor will not immediately be in the money when the stock price is below the strike price. Before the option will expire in the money, the stock price has to be between at maximum of 72 and a minimum of 44. When the price drops below 44, the option expires out of the money, therefore having no price.</w:t>
      </w:r>
    </w:p>
    <w:p w:rsidR="00B35241" w:rsidRDefault="00264C60" w:rsidP="003E2B0C">
      <w:pPr>
        <w:jc w:val="both"/>
        <w:rPr>
          <w:rFonts w:ascii="New times romans" w:eastAsiaTheme="minorEastAsia" w:hAnsi="New times romans"/>
          <w:sz w:val="24"/>
          <w:szCs w:val="24"/>
        </w:rPr>
      </w:pPr>
      <w:r>
        <w:rPr>
          <w:rFonts w:ascii="New times romans" w:eastAsiaTheme="minorEastAsia" w:hAnsi="New times romans"/>
          <w:sz w:val="24"/>
          <w:szCs w:val="24"/>
        </w:rPr>
        <w:t>For S &gt; K, with the same parameters above, the Stock will immediately be in the money when the price goes above the strike price, the stock will expire out of the money when the stock price is above a certain point which is 133. Above this point the option will have no value and will be worthless.</w:t>
      </w:r>
    </w:p>
    <w:p w:rsidR="00264C60" w:rsidRDefault="00264C60" w:rsidP="003E2B0C">
      <w:pPr>
        <w:jc w:val="both"/>
        <w:rPr>
          <w:rFonts w:ascii="New times romans" w:eastAsiaTheme="minorEastAsia" w:hAnsi="New times romans"/>
          <w:sz w:val="24"/>
          <w:szCs w:val="24"/>
        </w:rPr>
      </w:pPr>
    </w:p>
    <w:p w:rsidR="00C6692C" w:rsidRPr="00BE5C80" w:rsidRDefault="00BE5C80" w:rsidP="00BE5C80">
      <w:pPr>
        <w:jc w:val="center"/>
        <w:rPr>
          <w:rFonts w:ascii="New times romans" w:eastAsiaTheme="minorEastAsia" w:hAnsi="New times romans"/>
          <w:sz w:val="16"/>
          <w:szCs w:val="16"/>
        </w:rPr>
      </w:pPr>
      <w:r>
        <w:rPr>
          <w:rFonts w:ascii="New times romans" w:eastAsiaTheme="minorEastAsia" w:hAnsi="New times romans"/>
          <w:sz w:val="16"/>
          <w:szCs w:val="16"/>
        </w:rPr>
        <w:t>5</w:t>
      </w:r>
    </w:p>
    <w:p w:rsidR="00DF52D1" w:rsidRDefault="00DF52D1" w:rsidP="00C150D1">
      <w:pPr>
        <w:jc w:val="both"/>
        <w:rPr>
          <w:rFonts w:ascii="New times romans" w:eastAsiaTheme="minorEastAsia" w:hAnsi="New times romans"/>
          <w:b/>
          <w:sz w:val="24"/>
          <w:szCs w:val="24"/>
        </w:rPr>
      </w:pPr>
    </w:p>
    <w:p w:rsidR="00C150D1" w:rsidRPr="00AB16CC" w:rsidRDefault="008677B5" w:rsidP="00C150D1">
      <w:pPr>
        <w:jc w:val="both"/>
        <w:rPr>
          <w:rFonts w:ascii="New times romans" w:eastAsiaTheme="minorEastAsia" w:hAnsi="New times romans"/>
          <w:b/>
        </w:rPr>
      </w:pPr>
      <w:r w:rsidRPr="00AB16CC">
        <w:rPr>
          <w:rFonts w:ascii="New times romans" w:eastAsiaTheme="minorEastAsia" w:hAnsi="New times romans"/>
          <w:b/>
        </w:rPr>
        <w:lastRenderedPageBreak/>
        <w:t>Fig 1.</w:t>
      </w:r>
      <w:r w:rsidR="00C150D1" w:rsidRPr="00AB16CC">
        <w:rPr>
          <w:rFonts w:ascii="New times romans" w:eastAsiaTheme="minorEastAsia" w:hAnsi="New times romans"/>
          <w:b/>
        </w:rPr>
        <w:t>0</w:t>
      </w:r>
      <w:r w:rsidR="00E64DAE" w:rsidRPr="00AB16CC">
        <w:rPr>
          <w:rFonts w:ascii="New times romans" w:eastAsiaTheme="minorEastAsia" w:hAnsi="New times romans"/>
          <w:b/>
        </w:rPr>
        <w:t xml:space="preserve"> </w:t>
      </w:r>
      <w:r w:rsidR="00696049" w:rsidRPr="00AB16CC">
        <w:rPr>
          <w:rFonts w:ascii="New times romans" w:eastAsiaTheme="minorEastAsia" w:hAnsi="New times romans"/>
          <w:b/>
        </w:rPr>
        <w:t xml:space="preserve">Digital </w:t>
      </w:r>
      <w:r w:rsidR="00E64DAE" w:rsidRPr="00AB16CC">
        <w:rPr>
          <w:rFonts w:ascii="New times romans" w:eastAsiaTheme="minorEastAsia" w:hAnsi="New times romans"/>
          <w:b/>
        </w:rPr>
        <w:t>Excel Work Sheet</w:t>
      </w:r>
    </w:p>
    <w:tbl>
      <w:tblPr>
        <w:tblW w:w="5649" w:type="dxa"/>
        <w:tblInd w:w="55" w:type="dxa"/>
        <w:tblCellMar>
          <w:left w:w="70" w:type="dxa"/>
          <w:right w:w="70" w:type="dxa"/>
        </w:tblCellMar>
        <w:tblLook w:val="04A0"/>
      </w:tblPr>
      <w:tblGrid>
        <w:gridCol w:w="2748"/>
        <w:gridCol w:w="1412"/>
        <w:gridCol w:w="1489"/>
      </w:tblGrid>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Price of Security</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S</w:t>
            </w:r>
          </w:p>
        </w:tc>
        <w:tc>
          <w:tcPr>
            <w:tcW w:w="1489" w:type="dxa"/>
            <w:tcBorders>
              <w:top w:val="single" w:sz="4" w:space="0" w:color="7F7F7F"/>
              <w:left w:val="single" w:sz="4" w:space="0" w:color="7F7F7F"/>
              <w:bottom w:val="single" w:sz="4" w:space="0" w:color="7F7F7F"/>
              <w:right w:val="single" w:sz="4" w:space="0" w:color="7F7F7F"/>
            </w:tcBorders>
            <w:shd w:val="clear" w:color="000000" w:fill="FDE9D9"/>
            <w:noWrap/>
            <w:vAlign w:val="bottom"/>
            <w:hideMark/>
          </w:tcPr>
          <w:p w:rsidR="00FB47D3" w:rsidRPr="00FB47D3" w:rsidRDefault="006364AA" w:rsidP="00FB47D3">
            <w:pPr>
              <w:spacing w:after="0" w:line="240" w:lineRule="auto"/>
              <w:jc w:val="right"/>
              <w:rPr>
                <w:rFonts w:ascii="Calibri" w:eastAsia="Times New Roman" w:hAnsi="Calibri" w:cs="Times New Roman"/>
                <w:color w:val="00B050"/>
                <w:lang w:val="sv-SE" w:eastAsia="sv-SE"/>
              </w:rPr>
            </w:pPr>
            <w:r>
              <w:rPr>
                <w:rFonts w:ascii="Calibri" w:eastAsia="Times New Roman" w:hAnsi="Calibri" w:cs="Times New Roman"/>
                <w:color w:val="00B050"/>
                <w:lang w:val="sv-SE" w:eastAsia="sv-SE"/>
              </w:rPr>
              <w:t>110</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Strike Price</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K</w:t>
            </w:r>
          </w:p>
        </w:tc>
        <w:tc>
          <w:tcPr>
            <w:tcW w:w="1489" w:type="dxa"/>
            <w:tcBorders>
              <w:top w:val="single" w:sz="4" w:space="0" w:color="7F7F7F"/>
              <w:left w:val="single" w:sz="4" w:space="0" w:color="7F7F7F"/>
              <w:bottom w:val="single" w:sz="4" w:space="0" w:color="7F7F7F"/>
              <w:right w:val="single" w:sz="4" w:space="0" w:color="7F7F7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color w:val="00B050"/>
                <w:lang w:val="sv-SE" w:eastAsia="sv-SE"/>
              </w:rPr>
            </w:pPr>
            <w:bookmarkStart w:id="0" w:name="RANGE!C3"/>
            <w:r w:rsidRPr="00FB47D3">
              <w:rPr>
                <w:rFonts w:ascii="Calibri" w:eastAsia="Times New Roman" w:hAnsi="Calibri" w:cs="Times New Roman"/>
                <w:color w:val="00B050"/>
                <w:lang w:val="sv-SE" w:eastAsia="sv-SE"/>
              </w:rPr>
              <w:t>110</w:t>
            </w:r>
            <w:bookmarkEnd w:id="0"/>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Risk Free Interest Rate</w:t>
            </w:r>
          </w:p>
        </w:tc>
        <w:tc>
          <w:tcPr>
            <w:tcW w:w="1412" w:type="dxa"/>
            <w:tcBorders>
              <w:top w:val="nil"/>
              <w:left w:val="nil"/>
              <w:bottom w:val="nil"/>
              <w:right w:val="nil"/>
            </w:tcBorders>
            <w:shd w:val="clear" w:color="000000" w:fill="FDE9D9"/>
            <w:noWrap/>
            <w:vAlign w:val="bottom"/>
            <w:hideMark/>
          </w:tcPr>
          <w:p w:rsidR="00FB47D3" w:rsidRPr="00FB47D3" w:rsidRDefault="00DF52D1"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R</w:t>
            </w:r>
          </w:p>
        </w:tc>
        <w:tc>
          <w:tcPr>
            <w:tcW w:w="1489" w:type="dxa"/>
            <w:tcBorders>
              <w:top w:val="single" w:sz="4" w:space="0" w:color="7F7F7F"/>
              <w:left w:val="single" w:sz="4" w:space="0" w:color="7F7F7F"/>
              <w:bottom w:val="single" w:sz="4" w:space="0" w:color="7F7F7F"/>
              <w:right w:val="single" w:sz="4" w:space="0" w:color="7F7F7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color w:val="00B050"/>
                <w:lang w:val="sv-SE" w:eastAsia="sv-SE"/>
              </w:rPr>
            </w:pPr>
            <w:bookmarkStart w:id="1" w:name="RANGE!C5"/>
            <w:r w:rsidRPr="00FB47D3">
              <w:rPr>
                <w:rFonts w:ascii="Calibri" w:eastAsia="Times New Roman" w:hAnsi="Calibri" w:cs="Times New Roman"/>
                <w:color w:val="00B050"/>
                <w:lang w:val="sv-SE" w:eastAsia="sv-SE"/>
              </w:rPr>
              <w:t>0,08</w:t>
            </w:r>
            <w:bookmarkEnd w:id="1"/>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Time to Maturity</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T</w:t>
            </w:r>
          </w:p>
        </w:tc>
        <w:tc>
          <w:tcPr>
            <w:tcW w:w="1489" w:type="dxa"/>
            <w:tcBorders>
              <w:top w:val="single" w:sz="4" w:space="0" w:color="7F7F7F"/>
              <w:left w:val="single" w:sz="4" w:space="0" w:color="7F7F7F"/>
              <w:bottom w:val="single" w:sz="4" w:space="0" w:color="7F7F7F"/>
              <w:right w:val="single" w:sz="4" w:space="0" w:color="7F7F7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color w:val="00B050"/>
                <w:lang w:val="sv-SE" w:eastAsia="sv-SE"/>
              </w:rPr>
            </w:pPr>
            <w:bookmarkStart w:id="2" w:name="RANGE!C7"/>
            <w:r w:rsidRPr="00FB47D3">
              <w:rPr>
                <w:rFonts w:ascii="Calibri" w:eastAsia="Times New Roman" w:hAnsi="Calibri" w:cs="Times New Roman"/>
                <w:color w:val="00B050"/>
                <w:lang w:val="sv-SE" w:eastAsia="sv-SE"/>
              </w:rPr>
              <w:t>1</w:t>
            </w:r>
            <w:bookmarkEnd w:id="2"/>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Barrier</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H</w:t>
            </w:r>
          </w:p>
        </w:tc>
        <w:tc>
          <w:tcPr>
            <w:tcW w:w="1489" w:type="dxa"/>
            <w:tcBorders>
              <w:top w:val="single" w:sz="4" w:space="0" w:color="7F7F7F"/>
              <w:left w:val="single" w:sz="4" w:space="0" w:color="7F7F7F"/>
              <w:bottom w:val="single" w:sz="4" w:space="0" w:color="7F7F7F"/>
              <w:right w:val="single" w:sz="4" w:space="0" w:color="7F7F7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color w:val="00B050"/>
                <w:lang w:val="sv-SE" w:eastAsia="sv-SE"/>
              </w:rPr>
            </w:pPr>
            <w:r w:rsidRPr="00FB47D3">
              <w:rPr>
                <w:rFonts w:ascii="Calibri" w:eastAsia="Times New Roman" w:hAnsi="Calibri" w:cs="Times New Roman"/>
                <w:color w:val="00B050"/>
                <w:lang w:val="sv-SE" w:eastAsia="sv-SE"/>
              </w:rPr>
              <w:t>80</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Volatility</w:t>
            </w:r>
          </w:p>
        </w:tc>
        <w:tc>
          <w:tcPr>
            <w:tcW w:w="1412" w:type="dxa"/>
            <w:tcBorders>
              <w:top w:val="nil"/>
              <w:left w:val="nil"/>
              <w:bottom w:val="nil"/>
              <w:right w:val="nil"/>
            </w:tcBorders>
            <w:shd w:val="clear" w:color="000000" w:fill="FDE9D9"/>
            <w:noWrap/>
            <w:vAlign w:val="bottom"/>
            <w:hideMark/>
          </w:tcPr>
          <w:p w:rsidR="00FB47D3" w:rsidRPr="00FB47D3" w:rsidRDefault="00DF52D1"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Σ</w:t>
            </w:r>
          </w:p>
        </w:tc>
        <w:tc>
          <w:tcPr>
            <w:tcW w:w="1489" w:type="dxa"/>
            <w:tcBorders>
              <w:top w:val="single" w:sz="4" w:space="0" w:color="7F7F7F"/>
              <w:left w:val="single" w:sz="4" w:space="0" w:color="7F7F7F"/>
              <w:bottom w:val="single" w:sz="4" w:space="0" w:color="7F7F7F"/>
              <w:right w:val="single" w:sz="4" w:space="0" w:color="7F7F7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color w:val="00B050"/>
                <w:lang w:val="sv-SE" w:eastAsia="sv-SE"/>
              </w:rPr>
            </w:pPr>
            <w:r w:rsidRPr="00FB47D3">
              <w:rPr>
                <w:rFonts w:ascii="Calibri" w:eastAsia="Times New Roman" w:hAnsi="Calibri" w:cs="Times New Roman"/>
                <w:color w:val="00B050"/>
                <w:lang w:val="sv-SE" w:eastAsia="sv-SE"/>
              </w:rPr>
              <w:t>0,2</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Dividend Rate</w:t>
            </w:r>
          </w:p>
        </w:tc>
        <w:tc>
          <w:tcPr>
            <w:tcW w:w="1412" w:type="dxa"/>
            <w:tcBorders>
              <w:top w:val="nil"/>
              <w:left w:val="nil"/>
              <w:bottom w:val="nil"/>
              <w:right w:val="nil"/>
            </w:tcBorders>
            <w:shd w:val="clear" w:color="000000" w:fill="FDE9D9"/>
            <w:noWrap/>
            <w:vAlign w:val="bottom"/>
            <w:hideMark/>
          </w:tcPr>
          <w:p w:rsidR="00FB47D3" w:rsidRPr="00FB47D3" w:rsidRDefault="00DF52D1"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Q</w:t>
            </w:r>
          </w:p>
        </w:tc>
        <w:tc>
          <w:tcPr>
            <w:tcW w:w="1489" w:type="dxa"/>
            <w:tcBorders>
              <w:top w:val="single" w:sz="4" w:space="0" w:color="7F7F7F"/>
              <w:left w:val="single" w:sz="4" w:space="0" w:color="7F7F7F"/>
              <w:bottom w:val="single" w:sz="4" w:space="0" w:color="7F7F7F"/>
              <w:right w:val="single" w:sz="4" w:space="0" w:color="7F7F7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color w:val="00B050"/>
                <w:lang w:val="sv-SE" w:eastAsia="sv-SE"/>
              </w:rPr>
            </w:pPr>
            <w:bookmarkStart w:id="3" w:name="RANGE!C13"/>
            <w:r w:rsidRPr="00FB47D3">
              <w:rPr>
                <w:rFonts w:ascii="Calibri" w:eastAsia="Times New Roman" w:hAnsi="Calibri" w:cs="Times New Roman"/>
                <w:color w:val="00B050"/>
                <w:lang w:val="sv-SE" w:eastAsia="sv-SE"/>
              </w:rPr>
              <w:t>0</w:t>
            </w:r>
            <w:bookmarkEnd w:id="3"/>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Normal Dist</w:t>
            </w:r>
            <w:r w:rsidR="006970B4">
              <w:rPr>
                <w:rFonts w:ascii="Calibri" w:eastAsia="Times New Roman" w:hAnsi="Calibri" w:cs="Times New Roman"/>
                <w:color w:val="000000"/>
                <w:lang w:val="sv-SE" w:eastAsia="sv-SE"/>
              </w:rPr>
              <w:t>.</w:t>
            </w:r>
            <w:r w:rsidRPr="00FB47D3">
              <w:rPr>
                <w:rFonts w:ascii="Calibri" w:eastAsia="Times New Roman" w:hAnsi="Calibri" w:cs="Times New Roman"/>
                <w:color w:val="000000"/>
                <w:lang w:val="sv-SE" w:eastAsia="sv-SE"/>
              </w:rPr>
              <w:t xml:space="preserve"> Z</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Z</w:t>
            </w:r>
          </w:p>
        </w:tc>
        <w:tc>
          <w:tcPr>
            <w:tcW w:w="1489" w:type="dxa"/>
            <w:tcBorders>
              <w:top w:val="single" w:sz="4" w:space="0" w:color="3F3F3F"/>
              <w:left w:val="single" w:sz="4" w:space="0" w:color="3F3F3F"/>
              <w:bottom w:val="single" w:sz="4" w:space="0" w:color="3F3F3F"/>
              <w:right w:val="single" w:sz="4" w:space="0" w:color="3F3F3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b/>
                <w:bCs/>
                <w:color w:val="000000"/>
                <w:lang w:val="sv-SE" w:eastAsia="sv-SE"/>
              </w:rPr>
            </w:pPr>
            <w:r w:rsidRPr="00FB47D3">
              <w:rPr>
                <w:rFonts w:ascii="Calibri" w:eastAsia="Times New Roman" w:hAnsi="Calibri" w:cs="Times New Roman"/>
                <w:b/>
                <w:bCs/>
                <w:color w:val="000000"/>
                <w:lang w:val="sv-SE" w:eastAsia="sv-SE"/>
              </w:rPr>
              <w:t>-1,527</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6970B4" w:rsidP="00FB47D3">
            <w:pPr>
              <w:spacing w:after="0" w:line="240" w:lineRule="auto"/>
              <w:rPr>
                <w:rFonts w:ascii="Calibri" w:eastAsia="Times New Roman" w:hAnsi="Calibri" w:cs="Times New Roman"/>
                <w:color w:val="000000"/>
                <w:lang w:val="sv-SE" w:eastAsia="sv-SE"/>
              </w:rPr>
            </w:pPr>
            <w:r>
              <w:rPr>
                <w:rFonts w:ascii="Calibri" w:eastAsia="Times New Roman" w:hAnsi="Calibri" w:cs="Times New Roman"/>
                <w:color w:val="000000"/>
                <w:lang w:val="sv-SE" w:eastAsia="sv-SE"/>
              </w:rPr>
              <w:t>M</w:t>
            </w:r>
            <w:r w:rsidR="00FB47D3" w:rsidRPr="00FB47D3">
              <w:rPr>
                <w:rFonts w:ascii="Calibri" w:eastAsia="Times New Roman" w:hAnsi="Calibri" w:cs="Times New Roman"/>
                <w:color w:val="000000"/>
                <w:lang w:val="sv-SE" w:eastAsia="sv-SE"/>
              </w:rPr>
              <w:t xml:space="preserve">ean Value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µ</w:t>
            </w:r>
          </w:p>
        </w:tc>
        <w:tc>
          <w:tcPr>
            <w:tcW w:w="1489" w:type="dxa"/>
            <w:tcBorders>
              <w:top w:val="single" w:sz="4" w:space="0" w:color="3F3F3F"/>
              <w:left w:val="single" w:sz="4" w:space="0" w:color="3F3F3F"/>
              <w:bottom w:val="single" w:sz="4" w:space="0" w:color="3F3F3F"/>
              <w:right w:val="single" w:sz="4" w:space="0" w:color="3F3F3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b/>
                <w:bCs/>
                <w:color w:val="000000"/>
                <w:lang w:val="sv-SE" w:eastAsia="sv-SE"/>
              </w:rPr>
            </w:pPr>
            <w:r w:rsidRPr="00FB47D3">
              <w:rPr>
                <w:rFonts w:ascii="Calibri" w:eastAsia="Times New Roman" w:hAnsi="Calibri" w:cs="Times New Roman"/>
                <w:b/>
                <w:bCs/>
                <w:color w:val="000000"/>
                <w:lang w:val="sv-SE" w:eastAsia="sv-SE"/>
              </w:rPr>
              <w:t>1,5</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Lambda Value</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λ</w:t>
            </w:r>
          </w:p>
        </w:tc>
        <w:tc>
          <w:tcPr>
            <w:tcW w:w="1489" w:type="dxa"/>
            <w:tcBorders>
              <w:top w:val="single" w:sz="4" w:space="0" w:color="3F3F3F"/>
              <w:left w:val="single" w:sz="4" w:space="0" w:color="3F3F3F"/>
              <w:bottom w:val="single" w:sz="4" w:space="0" w:color="3F3F3F"/>
              <w:right w:val="single" w:sz="4" w:space="0" w:color="3F3F3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b/>
                <w:bCs/>
                <w:color w:val="000000"/>
                <w:lang w:val="sv-SE" w:eastAsia="sv-SE"/>
              </w:rPr>
            </w:pPr>
            <w:r w:rsidRPr="00FB47D3">
              <w:rPr>
                <w:rFonts w:ascii="Calibri" w:eastAsia="Times New Roman" w:hAnsi="Calibri" w:cs="Times New Roman"/>
                <w:b/>
                <w:bCs/>
                <w:color w:val="000000"/>
                <w:lang w:val="sv-SE" w:eastAsia="sv-SE"/>
              </w:rPr>
              <w:t>2,5</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en-US" w:eastAsia="sv-SE"/>
              </w:rPr>
            </w:pPr>
            <w:r w:rsidRPr="00FB47D3">
              <w:rPr>
                <w:rFonts w:ascii="Calibri" w:eastAsia="Times New Roman" w:hAnsi="Calibri" w:cs="Times New Roman"/>
                <w:color w:val="000000"/>
                <w:lang w:val="en-US" w:eastAsia="sv-SE"/>
              </w:rPr>
              <w:t>Digital option Up (S ≤ K)</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Cu</w:t>
            </w:r>
          </w:p>
        </w:tc>
        <w:tc>
          <w:tcPr>
            <w:tcW w:w="1489" w:type="dxa"/>
            <w:tcBorders>
              <w:top w:val="single" w:sz="4" w:space="0" w:color="3F3F3F"/>
              <w:left w:val="single" w:sz="4" w:space="0" w:color="3F3F3F"/>
              <w:bottom w:val="single" w:sz="4" w:space="0" w:color="3F3F3F"/>
              <w:right w:val="single" w:sz="4" w:space="0" w:color="3F3F3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b/>
                <w:bCs/>
                <w:color w:val="000000"/>
                <w:lang w:val="sv-SE" w:eastAsia="sv-SE"/>
              </w:rPr>
            </w:pPr>
            <w:r w:rsidRPr="00FB47D3">
              <w:rPr>
                <w:rFonts w:ascii="Calibri" w:eastAsia="Times New Roman" w:hAnsi="Calibri" w:cs="Times New Roman"/>
                <w:b/>
                <w:bCs/>
                <w:color w:val="000000"/>
                <w:lang w:val="sv-SE" w:eastAsia="sv-SE"/>
              </w:rPr>
              <w:t>184</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c>
          <w:tcPr>
            <w:tcW w:w="1489"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sv-SE" w:eastAsia="sv-SE"/>
              </w:rPr>
            </w:pPr>
            <w:r w:rsidRPr="00FB47D3">
              <w:rPr>
                <w:rFonts w:ascii="Calibri" w:eastAsia="Times New Roman" w:hAnsi="Calibri" w:cs="Times New Roman"/>
                <w:color w:val="000000"/>
                <w:lang w:val="sv-SE" w:eastAsia="sv-SE"/>
              </w:rPr>
              <w:t> </w:t>
            </w:r>
          </w:p>
        </w:tc>
      </w:tr>
      <w:tr w:rsidR="00FB47D3" w:rsidRPr="00FB47D3" w:rsidTr="009B064D">
        <w:trPr>
          <w:trHeight w:val="231"/>
        </w:trPr>
        <w:tc>
          <w:tcPr>
            <w:tcW w:w="2748"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rPr>
                <w:rFonts w:ascii="Calibri" w:eastAsia="Times New Roman" w:hAnsi="Calibri" w:cs="Times New Roman"/>
                <w:color w:val="000000"/>
                <w:lang w:val="en-US" w:eastAsia="sv-SE"/>
              </w:rPr>
            </w:pPr>
            <w:r w:rsidRPr="00FB47D3">
              <w:rPr>
                <w:rFonts w:ascii="Calibri" w:eastAsia="Times New Roman" w:hAnsi="Calibri" w:cs="Times New Roman"/>
                <w:color w:val="000000"/>
                <w:lang w:val="en-US" w:eastAsia="sv-SE"/>
              </w:rPr>
              <w:t>Digital Option Down ( S&gt; K)</w:t>
            </w:r>
          </w:p>
        </w:tc>
        <w:tc>
          <w:tcPr>
            <w:tcW w:w="1412" w:type="dxa"/>
            <w:tcBorders>
              <w:top w:val="nil"/>
              <w:left w:val="nil"/>
              <w:bottom w:val="nil"/>
              <w:right w:val="nil"/>
            </w:tcBorders>
            <w:shd w:val="clear" w:color="000000" w:fill="FDE9D9"/>
            <w:noWrap/>
            <w:vAlign w:val="bottom"/>
            <w:hideMark/>
          </w:tcPr>
          <w:p w:rsidR="00FB47D3" w:rsidRPr="00FB47D3" w:rsidRDefault="00FB47D3" w:rsidP="00FB47D3">
            <w:pPr>
              <w:spacing w:after="0" w:line="240" w:lineRule="auto"/>
              <w:jc w:val="center"/>
              <w:rPr>
                <w:rFonts w:ascii="Calibri" w:eastAsia="Times New Roman" w:hAnsi="Calibri" w:cs="Times New Roman"/>
                <w:color w:val="FF0000"/>
                <w:lang w:val="sv-SE" w:eastAsia="sv-SE"/>
              </w:rPr>
            </w:pPr>
            <w:r w:rsidRPr="00FB47D3">
              <w:rPr>
                <w:rFonts w:ascii="Calibri" w:eastAsia="Times New Roman" w:hAnsi="Calibri" w:cs="Times New Roman"/>
                <w:color w:val="FF0000"/>
                <w:lang w:val="sv-SE" w:eastAsia="sv-SE"/>
              </w:rPr>
              <w:t>Cd</w:t>
            </w:r>
          </w:p>
        </w:tc>
        <w:tc>
          <w:tcPr>
            <w:tcW w:w="1489" w:type="dxa"/>
            <w:tcBorders>
              <w:top w:val="single" w:sz="4" w:space="0" w:color="3F3F3F"/>
              <w:left w:val="single" w:sz="4" w:space="0" w:color="3F3F3F"/>
              <w:bottom w:val="single" w:sz="4" w:space="0" w:color="3F3F3F"/>
              <w:right w:val="single" w:sz="4" w:space="0" w:color="3F3F3F"/>
            </w:tcBorders>
            <w:shd w:val="clear" w:color="000000" w:fill="FDE9D9"/>
            <w:noWrap/>
            <w:vAlign w:val="bottom"/>
            <w:hideMark/>
          </w:tcPr>
          <w:p w:rsidR="00FB47D3" w:rsidRPr="00FB47D3" w:rsidRDefault="00FB47D3" w:rsidP="00FB47D3">
            <w:pPr>
              <w:spacing w:after="0" w:line="240" w:lineRule="auto"/>
              <w:jc w:val="right"/>
              <w:rPr>
                <w:rFonts w:ascii="Calibri" w:eastAsia="Times New Roman" w:hAnsi="Calibri" w:cs="Times New Roman"/>
                <w:b/>
                <w:bCs/>
                <w:color w:val="000000"/>
                <w:lang w:val="sv-SE" w:eastAsia="sv-SE"/>
              </w:rPr>
            </w:pPr>
            <w:r w:rsidRPr="00FB47D3">
              <w:rPr>
                <w:rFonts w:ascii="Calibri" w:eastAsia="Times New Roman" w:hAnsi="Calibri" w:cs="Times New Roman"/>
                <w:b/>
                <w:bCs/>
                <w:color w:val="000000"/>
                <w:lang w:val="sv-SE" w:eastAsia="sv-SE"/>
              </w:rPr>
              <w:t>2</w:t>
            </w:r>
          </w:p>
        </w:tc>
      </w:tr>
    </w:tbl>
    <w:p w:rsidR="0025397A" w:rsidRDefault="0025397A" w:rsidP="00C150D1">
      <w:pPr>
        <w:jc w:val="both"/>
      </w:pPr>
    </w:p>
    <w:p w:rsidR="00C6692C" w:rsidRPr="00AB16CC" w:rsidRDefault="00FB47D3" w:rsidP="00C150D1">
      <w:pPr>
        <w:jc w:val="both"/>
        <w:rPr>
          <w:b/>
        </w:rPr>
      </w:pPr>
      <w:r>
        <w:t>From the E</w:t>
      </w:r>
      <w:r w:rsidR="00CC21E3">
        <w:t xml:space="preserve">xcel we used the same parameters to price vanilla options. </w:t>
      </w:r>
      <w:r w:rsidR="005818EE">
        <w:t xml:space="preserve">It can be seen that when the price goes above the strike price for vanilla option for example 120, the price of the vanilla option is 20.9 while the price of the barrier option is 2. Relatively for a downward trend, for a stock price at 50 the barrier price is 4 while the price compared to the price of a put option is 51.5. From this simple application it can be seen that the </w:t>
      </w:r>
      <w:r w:rsidR="005818EE" w:rsidRPr="00AB16CC">
        <w:t>price of a Barrier option is cheaper than vanilla</w:t>
      </w:r>
      <w:r w:rsidR="00696049" w:rsidRPr="00AB16CC">
        <w:rPr>
          <w:b/>
        </w:rPr>
        <w:t>.</w:t>
      </w:r>
    </w:p>
    <w:p w:rsidR="00696049" w:rsidRPr="00FB47D3" w:rsidRDefault="00696049" w:rsidP="00C150D1">
      <w:pPr>
        <w:jc w:val="both"/>
        <w:rPr>
          <w:b/>
        </w:rPr>
      </w:pPr>
      <w:r w:rsidRPr="00AB16CC">
        <w:rPr>
          <w:b/>
        </w:rPr>
        <w:t>Fig 1.1</w:t>
      </w:r>
      <w:r w:rsidRPr="00FB47D3">
        <w:rPr>
          <w:b/>
        </w:rPr>
        <w:t xml:space="preserve"> Vanilla Option Excel Sheet.</w:t>
      </w:r>
    </w:p>
    <w:tbl>
      <w:tblPr>
        <w:tblW w:w="5990" w:type="dxa"/>
        <w:tblInd w:w="55" w:type="dxa"/>
        <w:tblCellMar>
          <w:left w:w="70" w:type="dxa"/>
          <w:right w:w="70" w:type="dxa"/>
        </w:tblCellMar>
        <w:tblLook w:val="04A0"/>
      </w:tblPr>
      <w:tblGrid>
        <w:gridCol w:w="3029"/>
        <w:gridCol w:w="1191"/>
        <w:gridCol w:w="1770"/>
      </w:tblGrid>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70B4" w:rsidP="00696049">
            <w:pPr>
              <w:spacing w:after="0" w:line="240" w:lineRule="auto"/>
              <w:rPr>
                <w:rFonts w:ascii="Calibri" w:eastAsia="Times New Roman" w:hAnsi="Calibri" w:cs="Times New Roman"/>
                <w:color w:val="000000"/>
                <w:lang w:val="sv-SE" w:eastAsia="sv-SE"/>
              </w:rPr>
            </w:pPr>
            <w:r>
              <w:rPr>
                <w:rFonts w:ascii="Calibri" w:eastAsia="Times New Roman" w:hAnsi="Calibri" w:cs="Times New Roman"/>
                <w:color w:val="000000"/>
                <w:lang w:val="sv-SE" w:eastAsia="sv-SE"/>
              </w:rPr>
              <w:t>Current Price</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S</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50</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STRIKE PRICE</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K</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110</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TIME TO MATURITY</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T</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1</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Volatility</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σ</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0,2</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Interest Rate r</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r</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0,08</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Dividend Yield</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q</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color w:val="00B050"/>
                <w:lang w:val="sv-SE" w:eastAsia="sv-SE"/>
              </w:rPr>
            </w:pPr>
            <w:r w:rsidRPr="00696049">
              <w:rPr>
                <w:rFonts w:ascii="Calibri" w:eastAsia="Times New Roman" w:hAnsi="Calibri" w:cs="Times New Roman"/>
                <w:color w:val="00B050"/>
                <w:lang w:val="sv-SE" w:eastAsia="sv-SE"/>
              </w:rPr>
              <w:t>0</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Normal Dist</w:t>
            </w:r>
            <w:r w:rsidR="006970B4">
              <w:rPr>
                <w:rFonts w:ascii="Calibri" w:eastAsia="Times New Roman" w:hAnsi="Calibri" w:cs="Times New Roman"/>
                <w:color w:val="000000"/>
                <w:lang w:val="sv-SE" w:eastAsia="sv-SE"/>
              </w:rPr>
              <w:t>.</w:t>
            </w:r>
            <w:r w:rsidRPr="00696049">
              <w:rPr>
                <w:rFonts w:ascii="Calibri" w:eastAsia="Times New Roman" w:hAnsi="Calibri" w:cs="Times New Roman"/>
                <w:color w:val="000000"/>
                <w:lang w:val="sv-SE" w:eastAsia="sv-SE"/>
              </w:rPr>
              <w:t xml:space="preserve"> Z</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d1</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b/>
                <w:bCs/>
                <w:color w:val="1D1B11"/>
                <w:lang w:val="sv-SE" w:eastAsia="sv-SE"/>
              </w:rPr>
            </w:pPr>
            <w:r w:rsidRPr="00696049">
              <w:rPr>
                <w:rFonts w:ascii="Calibri" w:eastAsia="Times New Roman" w:hAnsi="Calibri" w:cs="Times New Roman"/>
                <w:b/>
                <w:bCs/>
                <w:color w:val="1D1B11"/>
                <w:lang w:val="sv-SE" w:eastAsia="sv-SE"/>
              </w:rPr>
              <w:t>-3,4422868</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1D1B11"/>
                <w:lang w:val="sv-SE" w:eastAsia="sv-SE"/>
              </w:rPr>
            </w:pPr>
            <w:r w:rsidRPr="00696049">
              <w:rPr>
                <w:rFonts w:ascii="Calibri" w:eastAsia="Times New Roman" w:hAnsi="Calibri" w:cs="Times New Roman"/>
                <w:color w:val="1D1B11"/>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Normal Dist</w:t>
            </w:r>
            <w:r w:rsidR="009B064D">
              <w:rPr>
                <w:rFonts w:ascii="Calibri" w:eastAsia="Times New Roman" w:hAnsi="Calibri" w:cs="Times New Roman"/>
                <w:color w:val="000000"/>
                <w:lang w:val="sv-SE" w:eastAsia="sv-SE"/>
              </w:rPr>
              <w:t>.</w:t>
            </w:r>
            <w:r w:rsidRPr="00696049">
              <w:rPr>
                <w:rFonts w:ascii="Calibri" w:eastAsia="Times New Roman" w:hAnsi="Calibri" w:cs="Times New Roman"/>
                <w:color w:val="000000"/>
                <w:lang w:val="sv-SE" w:eastAsia="sv-SE"/>
              </w:rPr>
              <w:t xml:space="preserve"> Z</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d2</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b/>
                <w:bCs/>
                <w:color w:val="1D1B11"/>
                <w:lang w:val="sv-SE" w:eastAsia="sv-SE"/>
              </w:rPr>
            </w:pPr>
            <w:r w:rsidRPr="00696049">
              <w:rPr>
                <w:rFonts w:ascii="Calibri" w:eastAsia="Times New Roman" w:hAnsi="Calibri" w:cs="Times New Roman"/>
                <w:b/>
                <w:bCs/>
                <w:color w:val="1D1B11"/>
                <w:lang w:val="sv-SE" w:eastAsia="sv-SE"/>
              </w:rPr>
              <w:t>-3,6422868</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1D1B11"/>
                <w:lang w:val="sv-SE" w:eastAsia="sv-SE"/>
              </w:rPr>
            </w:pPr>
            <w:r w:rsidRPr="00696049">
              <w:rPr>
                <w:rFonts w:ascii="Calibri" w:eastAsia="Times New Roman" w:hAnsi="Calibri" w:cs="Times New Roman"/>
                <w:color w:val="1D1B11"/>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9B064D" w:rsidP="00696049">
            <w:pPr>
              <w:spacing w:after="0" w:line="240" w:lineRule="auto"/>
              <w:rPr>
                <w:rFonts w:ascii="Calibri" w:eastAsia="Times New Roman" w:hAnsi="Calibri" w:cs="Times New Roman"/>
                <w:color w:val="000000"/>
                <w:lang w:val="sv-SE" w:eastAsia="sv-SE"/>
              </w:rPr>
            </w:pPr>
            <w:r>
              <w:rPr>
                <w:rFonts w:ascii="Calibri" w:eastAsia="Times New Roman" w:hAnsi="Calibri" w:cs="Times New Roman"/>
                <w:color w:val="000000"/>
                <w:lang w:val="sv-SE" w:eastAsia="sv-SE"/>
              </w:rPr>
              <w:t xml:space="preserve">Price of Call </w:t>
            </w:r>
            <w:r w:rsidR="00696049" w:rsidRPr="00696049">
              <w:rPr>
                <w:rFonts w:ascii="Calibri" w:eastAsia="Times New Roman" w:hAnsi="Calibri" w:cs="Times New Roman"/>
                <w:color w:val="000000"/>
                <w:lang w:val="sv-SE" w:eastAsia="sv-SE"/>
              </w:rPr>
              <w:t>Option</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Pcall</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b/>
                <w:bCs/>
                <w:color w:val="1D1B11"/>
                <w:lang w:val="sv-SE" w:eastAsia="sv-SE"/>
              </w:rPr>
            </w:pPr>
            <w:r w:rsidRPr="00696049">
              <w:rPr>
                <w:rFonts w:ascii="Calibri" w:eastAsia="Times New Roman" w:hAnsi="Calibri" w:cs="Times New Roman"/>
                <w:b/>
                <w:bCs/>
                <w:color w:val="1D1B11"/>
                <w:lang w:val="sv-SE" w:eastAsia="sv-SE"/>
              </w:rPr>
              <w:t>0,000700668</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 </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 </w:t>
            </w:r>
          </w:p>
        </w:tc>
        <w:tc>
          <w:tcPr>
            <w:tcW w:w="1770"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1D1B11"/>
                <w:lang w:val="sv-SE" w:eastAsia="sv-SE"/>
              </w:rPr>
            </w:pPr>
            <w:r w:rsidRPr="00696049">
              <w:rPr>
                <w:rFonts w:ascii="Calibri" w:eastAsia="Times New Roman" w:hAnsi="Calibri" w:cs="Times New Roman"/>
                <w:color w:val="1D1B11"/>
                <w:lang w:val="sv-SE" w:eastAsia="sv-SE"/>
              </w:rPr>
              <w:t> </w:t>
            </w:r>
          </w:p>
        </w:tc>
      </w:tr>
      <w:tr w:rsidR="00696049" w:rsidRPr="00696049" w:rsidTr="009B064D">
        <w:trPr>
          <w:trHeight w:val="161"/>
        </w:trPr>
        <w:tc>
          <w:tcPr>
            <w:tcW w:w="3029"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rPr>
                <w:rFonts w:ascii="Calibri" w:eastAsia="Times New Roman" w:hAnsi="Calibri" w:cs="Times New Roman"/>
                <w:color w:val="000000"/>
                <w:lang w:val="sv-SE" w:eastAsia="sv-SE"/>
              </w:rPr>
            </w:pPr>
            <w:r w:rsidRPr="00696049">
              <w:rPr>
                <w:rFonts w:ascii="Calibri" w:eastAsia="Times New Roman" w:hAnsi="Calibri" w:cs="Times New Roman"/>
                <w:color w:val="000000"/>
                <w:lang w:val="sv-SE" w:eastAsia="sv-SE"/>
              </w:rPr>
              <w:t>Price o</w:t>
            </w:r>
            <w:r w:rsidR="009B064D">
              <w:rPr>
                <w:rFonts w:ascii="Calibri" w:eastAsia="Times New Roman" w:hAnsi="Calibri" w:cs="Times New Roman"/>
                <w:color w:val="000000"/>
                <w:lang w:val="sv-SE" w:eastAsia="sv-SE"/>
              </w:rPr>
              <w:t>f P</w:t>
            </w:r>
            <w:r w:rsidRPr="00696049">
              <w:rPr>
                <w:rFonts w:ascii="Calibri" w:eastAsia="Times New Roman" w:hAnsi="Calibri" w:cs="Times New Roman"/>
                <w:color w:val="000000"/>
                <w:lang w:val="sv-SE" w:eastAsia="sv-SE"/>
              </w:rPr>
              <w:t>ut Option</w:t>
            </w:r>
          </w:p>
        </w:tc>
        <w:tc>
          <w:tcPr>
            <w:tcW w:w="1191" w:type="dxa"/>
            <w:tcBorders>
              <w:top w:val="nil"/>
              <w:left w:val="nil"/>
              <w:bottom w:val="nil"/>
              <w:right w:val="nil"/>
            </w:tcBorders>
            <w:shd w:val="clear" w:color="000000" w:fill="FDE9D9"/>
            <w:noWrap/>
            <w:vAlign w:val="bottom"/>
            <w:hideMark/>
          </w:tcPr>
          <w:p w:rsidR="00696049" w:rsidRPr="00696049" w:rsidRDefault="00696049" w:rsidP="00696049">
            <w:pPr>
              <w:spacing w:after="0" w:line="240" w:lineRule="auto"/>
              <w:jc w:val="center"/>
              <w:rPr>
                <w:rFonts w:ascii="Calibri" w:eastAsia="Times New Roman" w:hAnsi="Calibri" w:cs="Times New Roman"/>
                <w:color w:val="FF0000"/>
                <w:lang w:val="sv-SE" w:eastAsia="sv-SE"/>
              </w:rPr>
            </w:pPr>
            <w:r w:rsidRPr="00696049">
              <w:rPr>
                <w:rFonts w:ascii="Calibri" w:eastAsia="Times New Roman" w:hAnsi="Calibri" w:cs="Times New Roman"/>
                <w:color w:val="FF0000"/>
                <w:lang w:val="sv-SE" w:eastAsia="sv-SE"/>
              </w:rPr>
              <w:t>Pput</w:t>
            </w:r>
          </w:p>
        </w:tc>
        <w:tc>
          <w:tcPr>
            <w:tcW w:w="177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696049" w:rsidRPr="00696049" w:rsidRDefault="00696049" w:rsidP="00696049">
            <w:pPr>
              <w:spacing w:after="0" w:line="240" w:lineRule="auto"/>
              <w:jc w:val="right"/>
              <w:rPr>
                <w:rFonts w:ascii="Calibri" w:eastAsia="Times New Roman" w:hAnsi="Calibri" w:cs="Times New Roman"/>
                <w:b/>
                <w:bCs/>
                <w:color w:val="1D1B11"/>
                <w:lang w:val="sv-SE" w:eastAsia="sv-SE"/>
              </w:rPr>
            </w:pPr>
            <w:r w:rsidRPr="00696049">
              <w:rPr>
                <w:rFonts w:ascii="Calibri" w:eastAsia="Times New Roman" w:hAnsi="Calibri" w:cs="Times New Roman"/>
                <w:b/>
                <w:bCs/>
                <w:color w:val="1D1B11"/>
                <w:lang w:val="sv-SE" w:eastAsia="sv-SE"/>
              </w:rPr>
              <w:t>51,53583398</w:t>
            </w:r>
          </w:p>
        </w:tc>
      </w:tr>
    </w:tbl>
    <w:p w:rsidR="008B7483" w:rsidRDefault="00DF52D1" w:rsidP="00DF52D1">
      <w:pPr>
        <w:pStyle w:val="MathematicaCellOutput"/>
        <w:rPr>
          <w:rFonts w:ascii="New times romans" w:eastAsiaTheme="minorEastAsia" w:hAnsi="New times romans"/>
          <w:b/>
          <w:sz w:val="28"/>
          <w:szCs w:val="28"/>
        </w:rPr>
      </w:pPr>
      <w:r>
        <w:rPr>
          <w:rFonts w:ascii="New times romans" w:eastAsiaTheme="minorEastAsia" w:hAnsi="New times romans"/>
          <w:b/>
          <w:sz w:val="28"/>
          <w:szCs w:val="28"/>
        </w:rPr>
        <w:t xml:space="preserve">     </w:t>
      </w:r>
      <w:r>
        <w:rPr>
          <w:rFonts w:ascii="New times romans" w:eastAsiaTheme="minorEastAsia" w:hAnsi="New times romans"/>
          <w:b/>
          <w:sz w:val="28"/>
          <w:szCs w:val="28"/>
        </w:rPr>
        <w:tab/>
      </w:r>
      <w:r>
        <w:rPr>
          <w:rFonts w:ascii="New times romans" w:eastAsiaTheme="minorEastAsia" w:hAnsi="New times romans"/>
          <w:b/>
          <w:sz w:val="28"/>
          <w:szCs w:val="28"/>
        </w:rPr>
        <w:tab/>
      </w:r>
      <w:r>
        <w:rPr>
          <w:rFonts w:ascii="New times romans" w:eastAsiaTheme="minorEastAsia" w:hAnsi="New times romans"/>
          <w:b/>
          <w:sz w:val="28"/>
          <w:szCs w:val="28"/>
        </w:rPr>
        <w:tab/>
      </w:r>
      <w:r>
        <w:rPr>
          <w:rFonts w:ascii="New times romans" w:eastAsiaTheme="minorEastAsia" w:hAnsi="New times romans"/>
          <w:b/>
          <w:sz w:val="28"/>
          <w:szCs w:val="28"/>
        </w:rPr>
        <w:tab/>
      </w:r>
      <w:r>
        <w:rPr>
          <w:rFonts w:ascii="New times romans" w:eastAsiaTheme="minorEastAsia" w:hAnsi="New times romans"/>
          <w:b/>
          <w:sz w:val="28"/>
          <w:szCs w:val="28"/>
        </w:rPr>
        <w:tab/>
      </w:r>
      <w:r>
        <w:rPr>
          <w:rFonts w:ascii="New times romans" w:eastAsiaTheme="minorEastAsia" w:hAnsi="New times romans"/>
          <w:b/>
          <w:sz w:val="28"/>
          <w:szCs w:val="28"/>
        </w:rPr>
        <w:tab/>
      </w:r>
      <w:r>
        <w:rPr>
          <w:rFonts w:ascii="New times romans" w:eastAsiaTheme="minorEastAsia" w:hAnsi="New times romans"/>
          <w:b/>
          <w:sz w:val="28"/>
          <w:szCs w:val="28"/>
        </w:rPr>
        <w:tab/>
      </w:r>
    </w:p>
    <w:p w:rsidR="00BE5C80" w:rsidRPr="00BE5C80" w:rsidRDefault="00BE5C80" w:rsidP="008B7483">
      <w:pPr>
        <w:pStyle w:val="MathematicaCellOutput"/>
        <w:jc w:val="center"/>
        <w:rPr>
          <w:rFonts w:ascii="New times romans" w:eastAsiaTheme="minorEastAsia" w:hAnsi="New times romans"/>
          <w:b/>
          <w:sz w:val="16"/>
          <w:szCs w:val="16"/>
        </w:rPr>
      </w:pPr>
      <w:r>
        <w:rPr>
          <w:rFonts w:ascii="New times romans" w:eastAsiaTheme="minorEastAsia" w:hAnsi="New times romans"/>
          <w:b/>
          <w:sz w:val="16"/>
          <w:szCs w:val="16"/>
        </w:rPr>
        <w:t>6</w:t>
      </w:r>
    </w:p>
    <w:p w:rsidR="008B7483" w:rsidRDefault="008B7483" w:rsidP="008677B5">
      <w:pPr>
        <w:pStyle w:val="MathematicaCellOutput"/>
        <w:rPr>
          <w:rFonts w:ascii="New times romans" w:eastAsiaTheme="minorEastAsia" w:hAnsi="New times romans"/>
          <w:b/>
          <w:sz w:val="28"/>
          <w:szCs w:val="28"/>
        </w:rPr>
      </w:pPr>
    </w:p>
    <w:p w:rsidR="008B7483" w:rsidRDefault="008B7483" w:rsidP="008677B5">
      <w:pPr>
        <w:pStyle w:val="MathematicaCellOutput"/>
        <w:rPr>
          <w:rFonts w:ascii="New times romans" w:eastAsiaTheme="minorEastAsia" w:hAnsi="New times romans"/>
          <w:b/>
          <w:sz w:val="28"/>
          <w:szCs w:val="28"/>
        </w:rPr>
      </w:pPr>
    </w:p>
    <w:p w:rsidR="007E6769" w:rsidRDefault="00CF2A63" w:rsidP="008677B5">
      <w:pPr>
        <w:pStyle w:val="MathematicaCellOutput"/>
        <w:rPr>
          <w:rFonts w:ascii="New times romans" w:eastAsiaTheme="minorEastAsia" w:hAnsi="New times romans"/>
          <w:b/>
          <w:sz w:val="28"/>
          <w:szCs w:val="28"/>
        </w:rPr>
      </w:pPr>
      <w:r>
        <w:rPr>
          <w:rFonts w:ascii="New times romans" w:eastAsiaTheme="minorEastAsia" w:hAnsi="New times romans"/>
          <w:b/>
          <w:sz w:val="28"/>
          <w:szCs w:val="28"/>
        </w:rPr>
        <w:t>1.6</w:t>
      </w:r>
      <w:r w:rsidR="008A0BDB">
        <w:rPr>
          <w:rFonts w:ascii="New times romans" w:eastAsiaTheme="minorEastAsia" w:hAnsi="New times romans"/>
          <w:b/>
          <w:sz w:val="28"/>
          <w:szCs w:val="28"/>
        </w:rPr>
        <w:t xml:space="preserve"> </w:t>
      </w:r>
      <w:r w:rsidR="008A0BDB" w:rsidRPr="00B2104B">
        <w:rPr>
          <w:rFonts w:ascii="New times romans" w:eastAsiaTheme="minorEastAsia" w:hAnsi="New times romans"/>
          <w:b/>
          <w:sz w:val="28"/>
          <w:szCs w:val="28"/>
        </w:rPr>
        <w:t>Price</w:t>
      </w:r>
      <w:r w:rsidR="00B2104B" w:rsidRPr="00B2104B">
        <w:rPr>
          <w:rFonts w:ascii="New times romans" w:eastAsiaTheme="minorEastAsia" w:hAnsi="New times romans"/>
          <w:b/>
          <w:sz w:val="28"/>
          <w:szCs w:val="28"/>
        </w:rPr>
        <w:t xml:space="preserve"> Curves</w:t>
      </w:r>
    </w:p>
    <w:p w:rsidR="00634D35" w:rsidRDefault="00634D35" w:rsidP="008677B5">
      <w:pPr>
        <w:pStyle w:val="MathematicaCellOutput"/>
        <w:rPr>
          <w:rFonts w:ascii="New times romans" w:eastAsiaTheme="minorEastAsia" w:hAnsi="New times romans"/>
          <w:b/>
          <w:sz w:val="28"/>
          <w:szCs w:val="28"/>
        </w:rPr>
      </w:pPr>
    </w:p>
    <w:p w:rsidR="00634D35" w:rsidRPr="00AB16CC" w:rsidRDefault="00634D35" w:rsidP="008677B5">
      <w:pPr>
        <w:pStyle w:val="MathematicaCellOutput"/>
        <w:rPr>
          <w:rFonts w:ascii="New times romans" w:eastAsiaTheme="minorEastAsia" w:hAnsi="New times romans"/>
          <w:b/>
          <w:sz w:val="22"/>
          <w:szCs w:val="22"/>
        </w:rPr>
      </w:pPr>
      <w:r w:rsidRPr="00AB16CC">
        <w:rPr>
          <w:rFonts w:ascii="New times romans" w:eastAsiaTheme="minorEastAsia" w:hAnsi="New times romans"/>
          <w:b/>
          <w:sz w:val="22"/>
          <w:szCs w:val="22"/>
        </w:rPr>
        <w:t>Fig 1.3</w:t>
      </w:r>
    </w:p>
    <w:p w:rsidR="00C6692C" w:rsidRDefault="00C6692C" w:rsidP="006106AC">
      <w:pPr>
        <w:autoSpaceDE w:val="0"/>
        <w:autoSpaceDN w:val="0"/>
        <w:adjustRightInd w:val="0"/>
        <w:spacing w:after="0" w:line="240" w:lineRule="auto"/>
        <w:ind w:left="720" w:firstLine="720"/>
        <w:rPr>
          <w:rFonts w:ascii="New times romans" w:eastAsiaTheme="minorEastAsia" w:hAnsi="New times romans" w:cs="Times"/>
          <w:b/>
          <w:sz w:val="24"/>
          <w:szCs w:val="24"/>
          <w:u w:val="single"/>
        </w:rPr>
      </w:pPr>
    </w:p>
    <w:p w:rsidR="006106AC" w:rsidRPr="008A0BDB" w:rsidRDefault="00713B9C" w:rsidP="00C6692C">
      <w:pPr>
        <w:autoSpaceDE w:val="0"/>
        <w:autoSpaceDN w:val="0"/>
        <w:adjustRightInd w:val="0"/>
        <w:spacing w:after="0" w:line="240" w:lineRule="auto"/>
        <w:ind w:firstLine="720"/>
        <w:rPr>
          <w:rFonts w:ascii="Times New Roman" w:hAnsi="Times New Roman" w:cs="Times New Roman"/>
          <w:sz w:val="24"/>
          <w:szCs w:val="24"/>
        </w:rPr>
      </w:pPr>
      <w:r w:rsidRPr="008A0BDB">
        <w:rPr>
          <w:rFonts w:ascii="Times New Roman" w:hAnsi="Times New Roman" w:cs="Times New Roman"/>
          <w:sz w:val="24"/>
          <w:szCs w:val="24"/>
        </w:rPr>
        <w:t>Digital Option Down (S &gt; K)</w:t>
      </w:r>
      <w:r w:rsidR="006106AC" w:rsidRPr="008A0BDB">
        <w:rPr>
          <w:rFonts w:ascii="Times New Roman" w:hAnsi="Times New Roman" w:cs="Times New Roman"/>
          <w:sz w:val="24"/>
          <w:szCs w:val="24"/>
        </w:rPr>
        <w:t xml:space="preserve">: Price vs. </w:t>
      </w:r>
      <w:r w:rsidR="008A0BDB" w:rsidRPr="008A0BDB">
        <w:rPr>
          <w:rFonts w:ascii="Times New Roman" w:hAnsi="Times New Roman" w:cs="Times New Roman"/>
          <w:sz w:val="24"/>
          <w:szCs w:val="24"/>
        </w:rPr>
        <w:t xml:space="preserve">Spot with the </w:t>
      </w:r>
      <w:r w:rsidR="008A0BDB">
        <w:rPr>
          <w:rFonts w:ascii="Times New Roman" w:hAnsi="Times New Roman" w:cs="Times New Roman"/>
          <w:sz w:val="24"/>
          <w:szCs w:val="24"/>
        </w:rPr>
        <w:t>V</w:t>
      </w:r>
      <w:r w:rsidR="008A0BDB" w:rsidRPr="008A0BDB">
        <w:rPr>
          <w:rFonts w:ascii="Times New Roman" w:hAnsi="Times New Roman" w:cs="Times New Roman"/>
          <w:sz w:val="24"/>
          <w:szCs w:val="24"/>
        </w:rPr>
        <w:t>anilla curve</w:t>
      </w:r>
    </w:p>
    <w:p w:rsidR="008677B5" w:rsidRDefault="00C150D1" w:rsidP="008677B5">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 </w:t>
      </w:r>
      <w:r>
        <w:rPr>
          <w:rFonts w:ascii="Courier" w:hAnsi="Courier" w:cs="Courier"/>
          <w:noProof/>
          <w:sz w:val="24"/>
          <w:szCs w:val="24"/>
          <w:lang w:val="sv-SE" w:eastAsia="sv-SE"/>
        </w:rPr>
        <w:drawing>
          <wp:inline distT="0" distB="0" distL="0" distR="0">
            <wp:extent cx="3873171" cy="299085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3882820" cy="2998301"/>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8677B5" w:rsidRPr="008677B5" w:rsidRDefault="008677B5" w:rsidP="008677B5">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 </w:t>
      </w:r>
      <w:r w:rsidRPr="008677B5">
        <w:rPr>
          <w:rFonts w:ascii="Times New Roman" w:hAnsi="Times New Roman" w:cs="Times New Roman"/>
          <w:sz w:val="24"/>
          <w:szCs w:val="24"/>
        </w:rPr>
        <w:t>Barrier option</w:t>
      </w:r>
      <w:r>
        <w:rPr>
          <w:rFonts w:ascii="Courier" w:hAnsi="Courier" w:cs="Courier"/>
          <w:noProof/>
          <w:sz w:val="24"/>
          <w:szCs w:val="24"/>
          <w:lang w:val="sv-SE" w:eastAsia="sv-SE"/>
        </w:rPr>
        <w:drawing>
          <wp:inline distT="0" distB="0" distL="0" distR="0">
            <wp:extent cx="510540" cy="63500"/>
            <wp:effectExtent l="38100" t="38100" r="228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10540" cy="6350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r>
        <w:rPr>
          <w:rFonts w:ascii="Courier" w:hAnsi="Courier" w:cs="Courier"/>
          <w:sz w:val="24"/>
          <w:szCs w:val="24"/>
        </w:rPr>
        <w:t xml:space="preserve">  </w:t>
      </w:r>
      <w:r w:rsidRPr="008677B5">
        <w:rPr>
          <w:rFonts w:ascii="Times New Roman" w:hAnsi="Times New Roman" w:cs="Times New Roman"/>
          <w:sz w:val="24"/>
          <w:szCs w:val="24"/>
        </w:rPr>
        <w:t>Strike</w:t>
      </w:r>
      <w:r w:rsidRPr="008677B5">
        <w:rPr>
          <w:rFonts w:ascii="Courier" w:hAnsi="Courier" w:cs="Courier"/>
          <w:sz w:val="24"/>
          <w:szCs w:val="24"/>
        </w:rPr>
        <w:t xml:space="preserve"> </w:t>
      </w:r>
      <w:r>
        <w:rPr>
          <w:rFonts w:ascii="Courier" w:hAnsi="Courier" w:cs="Courier"/>
          <w:noProof/>
          <w:sz w:val="24"/>
          <w:szCs w:val="24"/>
          <w:lang w:val="sv-SE" w:eastAsia="sv-SE"/>
        </w:rPr>
        <w:drawing>
          <wp:inline distT="0" distB="0" distL="0" distR="0">
            <wp:extent cx="510540" cy="63500"/>
            <wp:effectExtent l="38100" t="38100" r="228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10540" cy="6350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8677B5" w:rsidRPr="008677B5" w:rsidRDefault="008677B5" w:rsidP="008677B5">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 </w:t>
      </w:r>
      <w:r w:rsidRPr="008677B5">
        <w:rPr>
          <w:rFonts w:ascii="Times New Roman" w:hAnsi="Times New Roman" w:cs="Times New Roman"/>
          <w:sz w:val="24"/>
          <w:szCs w:val="24"/>
        </w:rPr>
        <w:t>Vanilla option</w:t>
      </w:r>
      <w:r>
        <w:rPr>
          <w:rFonts w:ascii="Courier" w:hAnsi="Courier" w:cs="Courier"/>
          <w:noProof/>
          <w:sz w:val="24"/>
          <w:szCs w:val="24"/>
          <w:lang w:val="sv-SE" w:eastAsia="sv-SE"/>
        </w:rPr>
        <w:drawing>
          <wp:inline distT="0" distB="0" distL="0" distR="0">
            <wp:extent cx="510540" cy="63500"/>
            <wp:effectExtent l="38100" t="38100" r="228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10540" cy="6350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r>
        <w:rPr>
          <w:rFonts w:ascii="Courier" w:hAnsi="Courier" w:cs="Courier"/>
          <w:sz w:val="24"/>
          <w:szCs w:val="24"/>
        </w:rPr>
        <w:t xml:space="preserve">  </w:t>
      </w:r>
      <w:r w:rsidRPr="00D21B89">
        <w:rPr>
          <w:rFonts w:ascii="Times New Roman" w:hAnsi="Times New Roman" w:cs="Times New Roman"/>
          <w:sz w:val="24"/>
          <w:szCs w:val="24"/>
        </w:rPr>
        <w:t>Barrier</w:t>
      </w:r>
      <w:r w:rsidRPr="008677B5">
        <w:rPr>
          <w:rFonts w:ascii="Courier" w:hAnsi="Courier" w:cs="Courier"/>
          <w:sz w:val="24"/>
          <w:szCs w:val="24"/>
        </w:rPr>
        <w:t xml:space="preserve"> </w:t>
      </w:r>
      <w:r>
        <w:rPr>
          <w:rFonts w:ascii="Courier" w:hAnsi="Courier" w:cs="Courier"/>
          <w:noProof/>
          <w:sz w:val="24"/>
          <w:szCs w:val="24"/>
          <w:lang w:val="sv-SE" w:eastAsia="sv-SE"/>
        </w:rPr>
        <w:drawing>
          <wp:inline distT="0" distB="0" distL="0" distR="0">
            <wp:extent cx="510540" cy="63500"/>
            <wp:effectExtent l="38100" t="38100" r="228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10540" cy="6350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C6692C" w:rsidRDefault="00C6692C" w:rsidP="008A0BDB">
      <w:pPr>
        <w:autoSpaceDE w:val="0"/>
        <w:autoSpaceDN w:val="0"/>
        <w:adjustRightInd w:val="0"/>
        <w:spacing w:after="0" w:line="240" w:lineRule="auto"/>
        <w:rPr>
          <w:rFonts w:ascii="Times New Roman" w:hAnsi="Times New Roman" w:cs="Times New Roman"/>
          <w:sz w:val="24"/>
          <w:szCs w:val="24"/>
          <w:u w:val="single"/>
        </w:rPr>
      </w:pPr>
    </w:p>
    <w:p w:rsidR="00EF2B4C" w:rsidRPr="00AB16CC" w:rsidRDefault="00AB16CC" w:rsidP="00AB16CC">
      <w:pPr>
        <w:autoSpaceDE w:val="0"/>
        <w:autoSpaceDN w:val="0"/>
        <w:adjustRightInd w:val="0"/>
        <w:spacing w:after="0" w:line="240" w:lineRule="auto"/>
        <w:rPr>
          <w:rFonts w:ascii="Times New Roman" w:hAnsi="Times New Roman" w:cs="Times New Roman"/>
          <w:b/>
        </w:rPr>
      </w:pPr>
      <w:r w:rsidRPr="00AB16CC">
        <w:rPr>
          <w:rFonts w:ascii="Times New Roman" w:hAnsi="Times New Roman" w:cs="Times New Roman"/>
          <w:b/>
        </w:rPr>
        <w:t>Fig 1.4</w:t>
      </w:r>
    </w:p>
    <w:p w:rsidR="00AB16CC" w:rsidRPr="00AB16CC" w:rsidRDefault="00AB16CC" w:rsidP="00AB16CC">
      <w:pPr>
        <w:autoSpaceDE w:val="0"/>
        <w:autoSpaceDN w:val="0"/>
        <w:adjustRightInd w:val="0"/>
        <w:spacing w:after="0" w:line="240" w:lineRule="auto"/>
        <w:rPr>
          <w:rFonts w:ascii="Times New Roman" w:hAnsi="Times New Roman" w:cs="Times New Roman"/>
          <w:sz w:val="24"/>
          <w:szCs w:val="24"/>
        </w:rPr>
      </w:pPr>
    </w:p>
    <w:p w:rsidR="008510B0" w:rsidRPr="008A0BDB" w:rsidRDefault="008A0BDB" w:rsidP="008A0B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3B9C" w:rsidRPr="008A0BDB">
        <w:rPr>
          <w:rFonts w:ascii="Times New Roman" w:hAnsi="Times New Roman" w:cs="Times New Roman"/>
          <w:sz w:val="24"/>
          <w:szCs w:val="24"/>
        </w:rPr>
        <w:t xml:space="preserve">Digital Option </w:t>
      </w:r>
      <w:r w:rsidRPr="008A0BDB">
        <w:rPr>
          <w:rFonts w:ascii="Times New Roman" w:hAnsi="Times New Roman" w:cs="Times New Roman"/>
          <w:sz w:val="24"/>
          <w:szCs w:val="24"/>
        </w:rPr>
        <w:t>up</w:t>
      </w:r>
      <w:r w:rsidR="00713B9C" w:rsidRPr="008A0BDB">
        <w:rPr>
          <w:rFonts w:ascii="Times New Roman" w:hAnsi="Times New Roman" w:cs="Times New Roman"/>
          <w:sz w:val="24"/>
          <w:szCs w:val="24"/>
        </w:rPr>
        <w:t xml:space="preserve"> (S≤ K)</w:t>
      </w:r>
      <w:r w:rsidR="006106AC" w:rsidRPr="008A0BDB">
        <w:rPr>
          <w:rFonts w:ascii="Times New Roman" w:hAnsi="Times New Roman" w:cs="Times New Roman"/>
          <w:sz w:val="24"/>
          <w:szCs w:val="24"/>
        </w:rPr>
        <w:t>: Price vs. Spot</w:t>
      </w:r>
      <w:r w:rsidRPr="008A0BDB">
        <w:rPr>
          <w:rFonts w:ascii="Times New Roman" w:hAnsi="Times New Roman" w:cs="Times New Roman"/>
          <w:sz w:val="24"/>
          <w:szCs w:val="24"/>
        </w:rPr>
        <w:t xml:space="preserve"> Vanilla Curve</w:t>
      </w:r>
    </w:p>
    <w:p w:rsidR="007E6769" w:rsidRPr="008510B0" w:rsidRDefault="008510B0" w:rsidP="008510B0">
      <w:pPr>
        <w:autoSpaceDE w:val="0"/>
        <w:autoSpaceDN w:val="0"/>
        <w:adjustRightInd w:val="0"/>
        <w:spacing w:after="0" w:line="240" w:lineRule="auto"/>
        <w:rPr>
          <w:rFonts w:ascii="Courier" w:hAnsi="Courier" w:cs="Courier"/>
          <w:sz w:val="24"/>
          <w:szCs w:val="24"/>
        </w:rPr>
      </w:pPr>
      <w:r>
        <w:rPr>
          <w:rFonts w:ascii="Courier" w:hAnsi="Courier" w:cs="Courier"/>
          <w:sz w:val="24"/>
          <w:szCs w:val="24"/>
        </w:rPr>
        <w:t xml:space="preserve"> </w:t>
      </w:r>
      <w:r>
        <w:rPr>
          <w:rFonts w:ascii="Courier" w:hAnsi="Courier" w:cs="Courier"/>
          <w:noProof/>
          <w:sz w:val="24"/>
          <w:szCs w:val="24"/>
          <w:lang w:val="sv-SE" w:eastAsia="sv-SE"/>
        </w:rPr>
        <w:drawing>
          <wp:inline distT="0" distB="0" distL="0" distR="0">
            <wp:extent cx="4145711" cy="3231311"/>
            <wp:effectExtent l="38100" t="38100" r="7189" b="7189"/>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4153126" cy="3237090"/>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071168" w:rsidRPr="00071168" w:rsidRDefault="00071168" w:rsidP="00071168">
      <w:pPr>
        <w:autoSpaceDE w:val="0"/>
        <w:autoSpaceDN w:val="0"/>
        <w:adjustRightInd w:val="0"/>
        <w:spacing w:after="0" w:line="240" w:lineRule="auto"/>
        <w:rPr>
          <w:rFonts w:ascii="Courier" w:hAnsi="Courier" w:cs="Courier"/>
          <w:sz w:val="24"/>
          <w:szCs w:val="24"/>
        </w:rPr>
      </w:pPr>
      <w:r w:rsidRPr="00071168">
        <w:rPr>
          <w:rFonts w:ascii="Times New Roman" w:hAnsi="Times New Roman" w:cs="Times New Roman"/>
          <w:sz w:val="24"/>
          <w:szCs w:val="24"/>
        </w:rPr>
        <w:t>Barrier option</w:t>
      </w:r>
      <w:r>
        <w:rPr>
          <w:rFonts w:ascii="Courier" w:hAnsi="Courier" w:cs="Courier"/>
          <w:noProof/>
          <w:sz w:val="24"/>
          <w:szCs w:val="24"/>
          <w:lang w:val="sv-SE" w:eastAsia="sv-SE"/>
        </w:rPr>
        <w:drawing>
          <wp:inline distT="0" distB="0" distL="0" distR="0">
            <wp:extent cx="509270" cy="60325"/>
            <wp:effectExtent l="38100" t="38100" r="24130"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09270" cy="60325"/>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r w:rsidRPr="00071168">
        <w:rPr>
          <w:rFonts w:ascii="Courier" w:hAnsi="Courier" w:cs="Courier"/>
          <w:sz w:val="24"/>
          <w:szCs w:val="24"/>
        </w:rPr>
        <w:t xml:space="preserve">  </w:t>
      </w:r>
      <w:r w:rsidRPr="00071168">
        <w:rPr>
          <w:rFonts w:ascii="Times New Roman" w:hAnsi="Times New Roman" w:cs="Times New Roman"/>
          <w:sz w:val="24"/>
          <w:szCs w:val="24"/>
        </w:rPr>
        <w:t>Strike</w:t>
      </w:r>
      <w:r w:rsidRPr="00071168">
        <w:rPr>
          <w:rFonts w:ascii="Courier" w:hAnsi="Courier" w:cs="Courier"/>
          <w:sz w:val="24"/>
          <w:szCs w:val="24"/>
        </w:rPr>
        <w:t xml:space="preserve"> </w:t>
      </w:r>
      <w:r>
        <w:rPr>
          <w:rFonts w:ascii="Courier" w:hAnsi="Courier" w:cs="Courier"/>
          <w:noProof/>
          <w:sz w:val="24"/>
          <w:szCs w:val="24"/>
          <w:lang w:val="sv-SE" w:eastAsia="sv-SE"/>
        </w:rPr>
        <w:drawing>
          <wp:inline distT="0" distB="0" distL="0" distR="0">
            <wp:extent cx="509270" cy="60325"/>
            <wp:effectExtent l="38100" t="38100" r="24130" b="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09270" cy="60325"/>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071168" w:rsidRPr="00071168" w:rsidRDefault="00071168" w:rsidP="00071168">
      <w:pPr>
        <w:autoSpaceDE w:val="0"/>
        <w:autoSpaceDN w:val="0"/>
        <w:adjustRightInd w:val="0"/>
        <w:spacing w:after="0" w:line="240" w:lineRule="auto"/>
        <w:rPr>
          <w:rFonts w:ascii="Courier" w:hAnsi="Courier" w:cs="Courier"/>
          <w:sz w:val="24"/>
          <w:szCs w:val="24"/>
        </w:rPr>
      </w:pPr>
      <w:r w:rsidRPr="00071168">
        <w:rPr>
          <w:rFonts w:ascii="Times New Roman" w:hAnsi="Times New Roman" w:cs="Times New Roman"/>
          <w:sz w:val="24"/>
          <w:szCs w:val="24"/>
        </w:rPr>
        <w:t>Vanilla option</w:t>
      </w:r>
      <w:r>
        <w:rPr>
          <w:rFonts w:ascii="Courier" w:hAnsi="Courier" w:cs="Courier"/>
          <w:noProof/>
          <w:sz w:val="24"/>
          <w:szCs w:val="24"/>
          <w:lang w:val="sv-SE" w:eastAsia="sv-SE"/>
        </w:rPr>
        <w:drawing>
          <wp:inline distT="0" distB="0" distL="0" distR="0">
            <wp:extent cx="509270" cy="60325"/>
            <wp:effectExtent l="38100" t="38100" r="24130" b="0"/>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09270" cy="60325"/>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r w:rsidRPr="00071168">
        <w:rPr>
          <w:rFonts w:ascii="Courier" w:hAnsi="Courier" w:cs="Courier"/>
          <w:sz w:val="24"/>
          <w:szCs w:val="24"/>
        </w:rPr>
        <w:t xml:space="preserve">  </w:t>
      </w:r>
      <w:r w:rsidRPr="00071168">
        <w:rPr>
          <w:rFonts w:ascii="Times New Roman" w:hAnsi="Times New Roman" w:cs="Times New Roman"/>
          <w:sz w:val="24"/>
          <w:szCs w:val="24"/>
        </w:rPr>
        <w:t>Barrier</w:t>
      </w:r>
      <w:r w:rsidRPr="00071168">
        <w:rPr>
          <w:rFonts w:ascii="Courier" w:hAnsi="Courier" w:cs="Courier"/>
          <w:sz w:val="24"/>
          <w:szCs w:val="24"/>
        </w:rPr>
        <w:t xml:space="preserve"> </w:t>
      </w:r>
      <w:r>
        <w:rPr>
          <w:rFonts w:ascii="Courier" w:hAnsi="Courier" w:cs="Courier"/>
          <w:noProof/>
          <w:sz w:val="24"/>
          <w:szCs w:val="24"/>
          <w:lang w:val="sv-SE" w:eastAsia="sv-SE"/>
        </w:rPr>
        <w:drawing>
          <wp:inline distT="0" distB="0" distL="0" distR="0">
            <wp:extent cx="509270" cy="60325"/>
            <wp:effectExtent l="38100" t="38100" r="24130" b="0"/>
            <wp:docPr id="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509270" cy="60325"/>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4D4804" w:rsidRPr="007E6769" w:rsidRDefault="004D4804" w:rsidP="003E2B0C">
      <w:pPr>
        <w:jc w:val="both"/>
        <w:rPr>
          <w:sz w:val="24"/>
          <w:szCs w:val="24"/>
        </w:rPr>
      </w:pPr>
    </w:p>
    <w:p w:rsidR="004D4804" w:rsidRPr="007E6769" w:rsidRDefault="004D4804" w:rsidP="003E2B0C">
      <w:pPr>
        <w:jc w:val="both"/>
        <w:rPr>
          <w:rFonts w:ascii="New times romans" w:eastAsiaTheme="minorEastAsia" w:hAnsi="New times romans"/>
          <w:b/>
          <w:sz w:val="24"/>
          <w:szCs w:val="24"/>
          <w:u w:val="single"/>
        </w:rPr>
      </w:pPr>
    </w:p>
    <w:p w:rsidR="000749D6" w:rsidRPr="00BE5C80" w:rsidRDefault="00BE5C80" w:rsidP="00BE5C80">
      <w:pPr>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7</w:t>
      </w:r>
    </w:p>
    <w:p w:rsidR="00BE5C80" w:rsidRDefault="00BE5C80" w:rsidP="003E2B0C">
      <w:pPr>
        <w:jc w:val="both"/>
        <w:rPr>
          <w:rFonts w:ascii="Times New Roman" w:eastAsiaTheme="minorEastAsia" w:hAnsi="Times New Roman" w:cs="Times New Roman"/>
          <w:b/>
          <w:sz w:val="24"/>
          <w:szCs w:val="24"/>
        </w:rPr>
      </w:pPr>
    </w:p>
    <w:p w:rsidR="00BE5C80" w:rsidRDefault="00BE5C80" w:rsidP="003E2B0C">
      <w:pPr>
        <w:jc w:val="both"/>
        <w:rPr>
          <w:rFonts w:ascii="Times New Roman" w:eastAsiaTheme="minorEastAsia" w:hAnsi="Times New Roman" w:cs="Times New Roman"/>
          <w:b/>
          <w:sz w:val="24"/>
          <w:szCs w:val="24"/>
        </w:rPr>
      </w:pPr>
    </w:p>
    <w:p w:rsidR="008A0BDB" w:rsidRDefault="00CF2A63" w:rsidP="003E2B0C">
      <w:pPr>
        <w:jc w:val="both"/>
        <w:rPr>
          <w:rFonts w:ascii="Times New Roman" w:eastAsiaTheme="minorEastAsia" w:hAnsi="Times New Roman" w:cs="Times New Roman"/>
          <w:b/>
          <w:sz w:val="28"/>
          <w:szCs w:val="28"/>
        </w:rPr>
      </w:pPr>
      <w:r>
        <w:rPr>
          <w:rFonts w:ascii="Times New Roman" w:eastAsiaTheme="minorEastAsia" w:hAnsi="Times New Roman" w:cs="Times New Roman"/>
          <w:b/>
          <w:sz w:val="24"/>
          <w:szCs w:val="24"/>
        </w:rPr>
        <w:t xml:space="preserve">1.7 </w:t>
      </w:r>
      <w:r w:rsidRPr="00CF2A63">
        <w:rPr>
          <w:rFonts w:ascii="Times New Roman" w:eastAsiaTheme="minorEastAsia" w:hAnsi="Times New Roman" w:cs="Times New Roman"/>
          <w:b/>
          <w:sz w:val="28"/>
          <w:szCs w:val="28"/>
        </w:rPr>
        <w:t>American Digital and Vanilla Options</w:t>
      </w:r>
      <w:r>
        <w:rPr>
          <w:rFonts w:ascii="Times New Roman" w:eastAsiaTheme="minorEastAsia" w:hAnsi="Times New Roman" w:cs="Times New Roman"/>
          <w:b/>
          <w:sz w:val="28"/>
          <w:szCs w:val="28"/>
        </w:rPr>
        <w:t xml:space="preserve"> Compared</w:t>
      </w:r>
    </w:p>
    <w:p w:rsidR="00EE5AE8" w:rsidRDefault="00EE5AE8" w:rsidP="003E2B0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American digital options are generally harder to value than Vanilla Options because of the barriers included in the American digital.</w:t>
      </w:r>
    </w:p>
    <w:p w:rsidR="00EE5AE8" w:rsidRDefault="00EE5AE8" w:rsidP="003E2B0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Digital Barrier Options are cheaper than Vanilla Options.</w:t>
      </w:r>
    </w:p>
    <w:p w:rsidR="00EE5AE8" w:rsidRPr="00EE5AE8" w:rsidRDefault="00EE5AE8" w:rsidP="003E2B0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American digital options have many varieties in trading compared with Vanilla which</w:t>
      </w:r>
      <w:r w:rsidR="009B064D">
        <w:rPr>
          <w:rFonts w:ascii="Times New Roman" w:eastAsiaTheme="minorEastAsia" w:hAnsi="Times New Roman" w:cs="Times New Roman"/>
          <w:sz w:val="24"/>
          <w:szCs w:val="24"/>
        </w:rPr>
        <w:t xml:space="preserve"> has only call and put options.</w:t>
      </w:r>
    </w:p>
    <w:p w:rsidR="009B064D" w:rsidRPr="009B064D" w:rsidRDefault="00CF2A63" w:rsidP="003E2B0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The pay-off of barrier options depend</w:t>
      </w:r>
      <w:r w:rsidR="00EE5AE8">
        <w:rPr>
          <w:rFonts w:ascii="Times New Roman" w:eastAsiaTheme="minorEastAsia" w:hAnsi="Times New Roman" w:cs="Times New Roman"/>
          <w:sz w:val="24"/>
          <w:szCs w:val="24"/>
        </w:rPr>
        <w:t xml:space="preserve">s not just on the terminal level of the underlying asset but also </w:t>
      </w:r>
      <w:r w:rsidR="009B064D">
        <w:rPr>
          <w:rFonts w:ascii="Times New Roman" w:eastAsiaTheme="minorEastAsia" w:hAnsi="Times New Roman" w:cs="Times New Roman"/>
          <w:sz w:val="24"/>
          <w:szCs w:val="24"/>
        </w:rPr>
        <w:t>its path but with Vanilla, the pay-off depends on the terminal level of the underlying asset.</w:t>
      </w:r>
    </w:p>
    <w:p w:rsidR="009B064D" w:rsidRDefault="009B064D" w:rsidP="006970B4">
      <w:pPr>
        <w:jc w:val="both"/>
        <w:rPr>
          <w:rFonts w:ascii="Times New Roman" w:eastAsiaTheme="minorEastAsia" w:hAnsi="Times New Roman" w:cs="Times New Roman"/>
          <w:b/>
          <w:sz w:val="28"/>
          <w:szCs w:val="28"/>
        </w:rPr>
      </w:pPr>
    </w:p>
    <w:p w:rsidR="00071168" w:rsidRDefault="009B064D" w:rsidP="006970B4">
      <w:pPr>
        <w:jc w:val="both"/>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1.8 </w:t>
      </w:r>
      <w:r w:rsidR="008A0BDB" w:rsidRPr="008A0BDB">
        <w:rPr>
          <w:rFonts w:ascii="Times New Roman" w:eastAsiaTheme="minorEastAsia" w:hAnsi="Times New Roman" w:cs="Times New Roman"/>
          <w:b/>
          <w:sz w:val="28"/>
          <w:szCs w:val="28"/>
        </w:rPr>
        <w:t>Conclusion</w:t>
      </w:r>
    </w:p>
    <w:p w:rsidR="006970B4" w:rsidRPr="006970B4" w:rsidRDefault="006970B4" w:rsidP="0045089C">
      <w:pPr>
        <w:jc w:val="both"/>
        <w:rPr>
          <w:rFonts w:ascii="Times New Roman" w:eastAsiaTheme="minorEastAsia" w:hAnsi="Times New Roman" w:cs="Times New Roman"/>
          <w:sz w:val="24"/>
          <w:szCs w:val="24"/>
        </w:rPr>
      </w:pPr>
      <w:r w:rsidRPr="006970B4">
        <w:rPr>
          <w:rFonts w:ascii="Times New Roman" w:eastAsiaTheme="minorEastAsia" w:hAnsi="Times New Roman" w:cs="Times New Roman"/>
          <w:sz w:val="24"/>
          <w:szCs w:val="24"/>
        </w:rPr>
        <w:t>American</w:t>
      </w:r>
      <w:r w:rsidR="009B064D">
        <w:rPr>
          <w:rFonts w:ascii="Times New Roman" w:eastAsiaTheme="minorEastAsia" w:hAnsi="Times New Roman" w:cs="Times New Roman"/>
          <w:sz w:val="24"/>
          <w:szCs w:val="24"/>
        </w:rPr>
        <w:t xml:space="preserve"> digital options have n</w:t>
      </w:r>
      <w:r>
        <w:rPr>
          <w:rFonts w:ascii="Times New Roman" w:eastAsiaTheme="minorEastAsia" w:hAnsi="Times New Roman" w:cs="Times New Roman"/>
          <w:sz w:val="24"/>
          <w:szCs w:val="24"/>
        </w:rPr>
        <w:t xml:space="preserve">o time value when it is in the money (ITM) and should be exercised </w:t>
      </w:r>
      <w:r w:rsidR="0045089C">
        <w:rPr>
          <w:rFonts w:ascii="Times New Roman" w:eastAsiaTheme="minorEastAsia" w:hAnsi="Times New Roman" w:cs="Times New Roman"/>
          <w:sz w:val="24"/>
          <w:szCs w:val="24"/>
        </w:rPr>
        <w:t>immediately.</w:t>
      </w:r>
      <w:r w:rsidR="0045089C" w:rsidRPr="0045089C">
        <w:rPr>
          <w:rFonts w:ascii="Times New Roman" w:eastAsia="Times New Roman" w:hAnsi="Times New Roman" w:cs="Times New Roman"/>
          <w:sz w:val="24"/>
          <w:szCs w:val="24"/>
          <w:lang w:eastAsia="sv-SE"/>
        </w:rPr>
        <w:t xml:space="preserve"> In</w:t>
      </w:r>
      <w:r w:rsidRPr="0045089C">
        <w:rPr>
          <w:rFonts w:ascii="Times New Roman" w:eastAsia="Times New Roman" w:hAnsi="Times New Roman" w:cs="Times New Roman"/>
          <w:sz w:val="24"/>
          <w:szCs w:val="24"/>
          <w:lang w:eastAsia="sv-SE"/>
        </w:rPr>
        <w:t xml:space="preserve"> a </w:t>
      </w:r>
      <w:r w:rsidRPr="006970B4">
        <w:rPr>
          <w:rFonts w:ascii="Times New Roman" w:eastAsia="Times New Roman" w:hAnsi="Times New Roman" w:cs="Times New Roman"/>
          <w:sz w:val="24"/>
          <w:szCs w:val="24"/>
          <w:lang w:eastAsia="sv-SE"/>
        </w:rPr>
        <w:t>barrier</w:t>
      </w:r>
      <w:r w:rsidR="009B064D">
        <w:rPr>
          <w:rFonts w:ascii="Times New Roman" w:eastAsia="Times New Roman" w:hAnsi="Times New Roman" w:cs="Times New Roman"/>
          <w:sz w:val="24"/>
          <w:szCs w:val="24"/>
          <w:lang w:eastAsia="sv-SE"/>
        </w:rPr>
        <w:t xml:space="preserve"> option, </w:t>
      </w:r>
      <w:r w:rsidR="009B064D" w:rsidRPr="006970B4">
        <w:rPr>
          <w:rFonts w:ascii="Times New Roman" w:eastAsia="Times New Roman" w:hAnsi="Times New Roman" w:cs="Times New Roman"/>
          <w:sz w:val="24"/>
          <w:szCs w:val="24"/>
          <w:lang w:eastAsia="sv-SE"/>
        </w:rPr>
        <w:t>it</w:t>
      </w:r>
      <w:r w:rsidRPr="006970B4">
        <w:rPr>
          <w:rFonts w:ascii="Times New Roman" w:eastAsia="Times New Roman" w:hAnsi="Times New Roman" w:cs="Times New Roman"/>
          <w:sz w:val="24"/>
          <w:szCs w:val="24"/>
          <w:lang w:eastAsia="sv-SE"/>
        </w:rPr>
        <w:t xml:space="preserve"> is essential to define </w:t>
      </w:r>
      <w:r w:rsidRPr="0045089C">
        <w:rPr>
          <w:rFonts w:ascii="Times New Roman" w:eastAsia="Times New Roman" w:hAnsi="Times New Roman" w:cs="Times New Roman"/>
          <w:sz w:val="24"/>
          <w:szCs w:val="24"/>
          <w:lang w:eastAsia="sv-SE"/>
        </w:rPr>
        <w:t>not only the type of barrier (</w:t>
      </w:r>
      <w:r w:rsidR="009B064D">
        <w:rPr>
          <w:rFonts w:ascii="Times New Roman" w:eastAsia="Times New Roman" w:hAnsi="Times New Roman" w:cs="Times New Roman"/>
          <w:sz w:val="24"/>
          <w:szCs w:val="24"/>
          <w:lang w:eastAsia="sv-SE"/>
        </w:rPr>
        <w:t>knock-in or knock-out</w:t>
      </w:r>
      <w:r w:rsidRPr="006970B4">
        <w:rPr>
          <w:rFonts w:ascii="Times New Roman" w:eastAsia="Times New Roman" w:hAnsi="Times New Roman" w:cs="Times New Roman"/>
          <w:sz w:val="24"/>
          <w:szCs w:val="24"/>
          <w:lang w:eastAsia="sv-SE"/>
        </w:rPr>
        <w:t xml:space="preserve">) but also the direction of the barrier </w:t>
      </w:r>
      <w:r w:rsidR="009B064D">
        <w:rPr>
          <w:rFonts w:ascii="Times New Roman" w:eastAsia="Times New Roman" w:hAnsi="Times New Roman" w:cs="Times New Roman"/>
          <w:sz w:val="24"/>
          <w:szCs w:val="24"/>
          <w:lang w:eastAsia="sv-SE"/>
        </w:rPr>
        <w:t>(up or down</w:t>
      </w:r>
      <w:r w:rsidRPr="006970B4">
        <w:rPr>
          <w:rFonts w:ascii="Times New Roman" w:eastAsia="Times New Roman" w:hAnsi="Times New Roman" w:cs="Times New Roman"/>
          <w:sz w:val="24"/>
          <w:szCs w:val="24"/>
          <w:lang w:eastAsia="sv-SE"/>
        </w:rPr>
        <w:t>). The definition is that the barrier is triggered if the spot trades "at or beyond" the barrier leve</w:t>
      </w:r>
      <w:r w:rsidR="0045089C" w:rsidRPr="0045089C">
        <w:rPr>
          <w:rFonts w:ascii="Times New Roman" w:eastAsia="Times New Roman" w:hAnsi="Times New Roman" w:cs="Times New Roman"/>
          <w:sz w:val="24"/>
          <w:szCs w:val="24"/>
          <w:lang w:eastAsia="sv-SE"/>
        </w:rPr>
        <w:t>l at some time during the trade. So the definition of a knock</w:t>
      </w:r>
      <w:r w:rsidRPr="006970B4">
        <w:rPr>
          <w:rFonts w:ascii="Times New Roman" w:eastAsia="Times New Roman" w:hAnsi="Times New Roman" w:cs="Times New Roman"/>
          <w:sz w:val="24"/>
          <w:szCs w:val="24"/>
          <w:lang w:eastAsia="sv-SE"/>
        </w:rPr>
        <w:t xml:space="preserve">-out barrier is a vanilla option that </w:t>
      </w:r>
      <w:r w:rsidR="0045089C" w:rsidRPr="0045089C">
        <w:rPr>
          <w:rFonts w:ascii="Times New Roman" w:eastAsia="Times New Roman" w:hAnsi="Times New Roman" w:cs="Times New Roman"/>
          <w:sz w:val="24"/>
          <w:szCs w:val="24"/>
          <w:lang w:eastAsia="sv-SE"/>
        </w:rPr>
        <w:t>disappears if the spot trades at or</w:t>
      </w:r>
      <w:r w:rsidRPr="006970B4">
        <w:rPr>
          <w:rFonts w:ascii="Times New Roman" w:eastAsia="Times New Roman" w:hAnsi="Times New Roman" w:cs="Times New Roman"/>
          <w:sz w:val="24"/>
          <w:szCs w:val="24"/>
          <w:lang w:eastAsia="sv-SE"/>
        </w:rPr>
        <w:t xml:space="preserve"> beyond the barrier l</w:t>
      </w:r>
      <w:r w:rsidR="0045089C" w:rsidRPr="0045089C">
        <w:rPr>
          <w:rFonts w:ascii="Times New Roman" w:eastAsia="Times New Roman" w:hAnsi="Times New Roman" w:cs="Times New Roman"/>
          <w:sz w:val="24"/>
          <w:szCs w:val="24"/>
          <w:lang w:eastAsia="sv-SE"/>
        </w:rPr>
        <w:t>evel during the trade in barrier</w:t>
      </w:r>
      <w:r w:rsidRPr="006970B4">
        <w:rPr>
          <w:rFonts w:ascii="Times New Roman" w:eastAsia="Times New Roman" w:hAnsi="Times New Roman" w:cs="Times New Roman"/>
          <w:sz w:val="24"/>
          <w:szCs w:val="24"/>
          <w:lang w:eastAsia="sv-SE"/>
        </w:rPr>
        <w:t xml:space="preserve"> peri</w:t>
      </w:r>
      <w:r w:rsidR="0045089C" w:rsidRPr="0045089C">
        <w:rPr>
          <w:rFonts w:ascii="Times New Roman" w:eastAsia="Times New Roman" w:hAnsi="Times New Roman" w:cs="Times New Roman"/>
          <w:sz w:val="24"/>
          <w:szCs w:val="24"/>
          <w:lang w:eastAsia="sv-SE"/>
        </w:rPr>
        <w:t xml:space="preserve">od. The definition of a </w:t>
      </w:r>
      <w:r w:rsidRPr="006970B4">
        <w:rPr>
          <w:rFonts w:ascii="Times New Roman" w:eastAsia="Times New Roman" w:hAnsi="Times New Roman" w:cs="Times New Roman"/>
          <w:sz w:val="24"/>
          <w:szCs w:val="24"/>
          <w:lang w:eastAsia="sv-SE"/>
        </w:rPr>
        <w:t>knock-in barrier is a vanilla option that comes into ex</w:t>
      </w:r>
      <w:r w:rsidR="009B064D">
        <w:rPr>
          <w:rFonts w:ascii="Times New Roman" w:eastAsia="Times New Roman" w:hAnsi="Times New Roman" w:cs="Times New Roman"/>
          <w:sz w:val="24"/>
          <w:szCs w:val="24"/>
          <w:lang w:eastAsia="sv-SE"/>
        </w:rPr>
        <w:t>istence if the spot trades at or</w:t>
      </w:r>
      <w:r w:rsidRPr="006970B4">
        <w:rPr>
          <w:rFonts w:ascii="Times New Roman" w:eastAsia="Times New Roman" w:hAnsi="Times New Roman" w:cs="Times New Roman"/>
          <w:sz w:val="24"/>
          <w:szCs w:val="24"/>
          <w:lang w:eastAsia="sv-SE"/>
        </w:rPr>
        <w:t xml:space="preserve"> beyond the barrier l</w:t>
      </w:r>
      <w:r w:rsidR="0045089C" w:rsidRPr="0045089C">
        <w:rPr>
          <w:rFonts w:ascii="Times New Roman" w:eastAsia="Times New Roman" w:hAnsi="Times New Roman" w:cs="Times New Roman"/>
          <w:sz w:val="24"/>
          <w:szCs w:val="24"/>
          <w:lang w:eastAsia="sv-SE"/>
        </w:rPr>
        <w:t>evel during the trade in</w:t>
      </w:r>
      <w:r w:rsidRPr="006970B4">
        <w:rPr>
          <w:rFonts w:ascii="Times New Roman" w:eastAsia="Times New Roman" w:hAnsi="Times New Roman" w:cs="Times New Roman"/>
          <w:sz w:val="24"/>
          <w:szCs w:val="24"/>
          <w:lang w:eastAsia="sv-SE"/>
        </w:rPr>
        <w:t xml:space="preserve"> barrier period</w:t>
      </w:r>
      <w:r w:rsidR="009B064D">
        <w:rPr>
          <w:rFonts w:ascii="Times New Roman" w:eastAsia="Times New Roman" w:hAnsi="Times New Roman" w:cs="Times New Roman"/>
          <w:sz w:val="24"/>
          <w:szCs w:val="24"/>
          <w:lang w:eastAsia="sv-SE"/>
        </w:rPr>
        <w:t>.</w:t>
      </w:r>
    </w:p>
    <w:p w:rsidR="006970B4" w:rsidRDefault="006970B4"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Pr="00070503" w:rsidRDefault="00070503" w:rsidP="008B7483">
      <w:pPr>
        <w:jc w:val="center"/>
        <w:rPr>
          <w:rFonts w:ascii="Times New Roman" w:eastAsiaTheme="minorEastAsia" w:hAnsi="Times New Roman" w:cs="Times New Roman"/>
          <w:sz w:val="16"/>
          <w:szCs w:val="16"/>
        </w:rPr>
      </w:pPr>
      <w:r w:rsidRPr="00070503">
        <w:rPr>
          <w:rFonts w:ascii="Times New Roman" w:eastAsiaTheme="minorEastAsia" w:hAnsi="Times New Roman" w:cs="Times New Roman"/>
          <w:sz w:val="16"/>
          <w:szCs w:val="16"/>
        </w:rPr>
        <w:t>8</w:t>
      </w:r>
    </w:p>
    <w:p w:rsidR="009E3E49" w:rsidRDefault="009E3E49" w:rsidP="006970B4">
      <w:pPr>
        <w:jc w:val="both"/>
        <w:rPr>
          <w:rFonts w:ascii="Times New Roman" w:eastAsiaTheme="minorEastAsia" w:hAnsi="Times New Roman" w:cs="Times New Roman"/>
          <w:sz w:val="24"/>
          <w:szCs w:val="24"/>
        </w:rPr>
      </w:pPr>
    </w:p>
    <w:p w:rsidR="009E3E49" w:rsidRPr="009E3E49" w:rsidRDefault="009E3E49" w:rsidP="006970B4">
      <w:pPr>
        <w:jc w:val="both"/>
        <w:rPr>
          <w:rFonts w:ascii="Times New Roman" w:eastAsiaTheme="minorEastAsia" w:hAnsi="Times New Roman" w:cs="Times New Roman"/>
          <w:b/>
          <w:sz w:val="28"/>
          <w:szCs w:val="28"/>
        </w:rPr>
      </w:pPr>
      <w:r w:rsidRPr="009E3E49">
        <w:rPr>
          <w:rFonts w:ascii="Times New Roman" w:eastAsiaTheme="minorEastAsia" w:hAnsi="Times New Roman" w:cs="Times New Roman"/>
          <w:b/>
          <w:sz w:val="28"/>
          <w:szCs w:val="28"/>
        </w:rPr>
        <w:t>References</w:t>
      </w:r>
    </w:p>
    <w:p w:rsidR="00BE5C80" w:rsidRDefault="009E3E49" w:rsidP="006970B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Jan Roman, </w:t>
      </w:r>
      <w:r w:rsidRPr="009E3E49">
        <w:rPr>
          <w:rFonts w:ascii="Times New Roman" w:eastAsiaTheme="minorEastAsia" w:hAnsi="Times New Roman" w:cs="Times New Roman"/>
          <w:i/>
          <w:sz w:val="24"/>
          <w:szCs w:val="24"/>
        </w:rPr>
        <w:t>Analytical</w:t>
      </w:r>
      <w:r>
        <w:rPr>
          <w:rFonts w:ascii="Times New Roman" w:eastAsiaTheme="minorEastAsia" w:hAnsi="Times New Roman" w:cs="Times New Roman"/>
          <w:sz w:val="24"/>
          <w:szCs w:val="24"/>
        </w:rPr>
        <w:t xml:space="preserve"> </w:t>
      </w:r>
      <w:r w:rsidRPr="009E3E49">
        <w:rPr>
          <w:rFonts w:ascii="Times New Roman" w:eastAsiaTheme="minorEastAsia" w:hAnsi="Times New Roman" w:cs="Times New Roman"/>
          <w:i/>
          <w:sz w:val="24"/>
          <w:szCs w:val="24"/>
        </w:rPr>
        <w:t>Finance I lecture Notes</w:t>
      </w:r>
      <w:r>
        <w:rPr>
          <w:rFonts w:ascii="Times New Roman" w:eastAsiaTheme="minorEastAsia" w:hAnsi="Times New Roman" w:cs="Times New Roman"/>
          <w:sz w:val="24"/>
          <w:szCs w:val="24"/>
        </w:rPr>
        <w:t>, MDH, 2010</w:t>
      </w:r>
    </w:p>
    <w:p w:rsidR="009E3E49" w:rsidRDefault="009E3E49" w:rsidP="006970B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John C. Hull, </w:t>
      </w:r>
      <w:r w:rsidRPr="009E3E49">
        <w:rPr>
          <w:rFonts w:ascii="Times New Roman" w:eastAsiaTheme="minorEastAsia" w:hAnsi="Times New Roman" w:cs="Times New Roman"/>
          <w:i/>
          <w:sz w:val="24"/>
          <w:szCs w:val="24"/>
        </w:rPr>
        <w:t>Option, Futures and Other Derivatives</w:t>
      </w:r>
      <w:r>
        <w:rPr>
          <w:rFonts w:ascii="Times New Roman" w:eastAsiaTheme="minorEastAsia" w:hAnsi="Times New Roman" w:cs="Times New Roman"/>
          <w:sz w:val="24"/>
          <w:szCs w:val="24"/>
        </w:rPr>
        <w:t>, 7</w:t>
      </w:r>
      <w:r w:rsidRPr="009E3E49">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Edition, Prentice Hull New Jersey, 2009 </w:t>
      </w:r>
    </w:p>
    <w:p w:rsidR="009E3E49" w:rsidRDefault="009E3E49" w:rsidP="006970B4">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001F0C06" w:rsidRPr="001F0C06">
        <w:rPr>
          <w:rFonts w:ascii="Times New Roman" w:eastAsiaTheme="minorEastAsia" w:hAnsi="Times New Roman" w:cs="Times New Roman"/>
          <w:sz w:val="24"/>
          <w:szCs w:val="24"/>
        </w:rPr>
        <w:t>http://www.investopedia.com/terms/b/binary-option.asp</w:t>
      </w:r>
      <w:r w:rsidR="001F0C06">
        <w:rPr>
          <w:rFonts w:ascii="Times New Roman" w:eastAsiaTheme="minorEastAsia" w:hAnsi="Times New Roman" w:cs="Times New Roman"/>
          <w:sz w:val="24"/>
          <w:szCs w:val="24"/>
        </w:rPr>
        <w:t>, last visited, 13th October 2010</w:t>
      </w:r>
    </w:p>
    <w:p w:rsidR="001F0C06" w:rsidRDefault="001F0C06" w:rsidP="00070503">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Pr="001F0C06">
        <w:rPr>
          <w:rFonts w:ascii="Times New Roman" w:eastAsiaTheme="minorEastAsia" w:hAnsi="Times New Roman" w:cs="Times New Roman"/>
          <w:sz w:val="24"/>
          <w:szCs w:val="24"/>
        </w:rPr>
        <w:t>http://www.global-derivatives.com/index.php/pricing-models-topmenu-37/27?task=view</w:t>
      </w:r>
      <w:r>
        <w:rPr>
          <w:rFonts w:ascii="Times New Roman" w:eastAsiaTheme="minorEastAsia" w:hAnsi="Times New Roman" w:cs="Times New Roman"/>
          <w:sz w:val="24"/>
          <w:szCs w:val="24"/>
        </w:rPr>
        <w:t xml:space="preserve">, last              </w:t>
      </w:r>
    </w:p>
    <w:p w:rsidR="00070503" w:rsidRDefault="001F0C06" w:rsidP="00070503">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visited 13</w:t>
      </w:r>
      <w:r w:rsidRPr="001F0C06">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October, 2010    </w:t>
      </w:r>
    </w:p>
    <w:p w:rsidR="00070503" w:rsidRDefault="00070503" w:rsidP="00070503">
      <w:pPr>
        <w:shd w:val="clear" w:color="auto" w:fill="FFFFFF"/>
        <w:rPr>
          <w:rFonts w:ascii="Tahoma" w:hAnsi="Tahoma" w:cs="Tahoma"/>
          <w:vanish/>
          <w:color w:val="333333"/>
          <w:sz w:val="17"/>
          <w:szCs w:val="17"/>
        </w:rPr>
      </w:pPr>
      <w:r>
        <w:rPr>
          <w:rFonts w:ascii="Times New Roman" w:eastAsiaTheme="minorEastAsia" w:hAnsi="Times New Roman" w:cs="Times New Roman"/>
          <w:sz w:val="24"/>
          <w:szCs w:val="24"/>
        </w:rPr>
        <w:t xml:space="preserve"> [5] </w:t>
      </w:r>
      <w:r w:rsidR="00BE01C6" w:rsidRPr="00BE01C6">
        <w:rPr>
          <w:rFonts w:ascii="Times New Roman" w:eastAsiaTheme="minorEastAsia" w:hAnsi="Times New Roman" w:cs="Times New Roman"/>
          <w:sz w:val="24"/>
          <w:szCs w:val="24"/>
        </w:rPr>
        <w:t>http://www.hoadley.net/options/develtoolsaddin.htm#exotic</w:t>
      </w:r>
      <w:r w:rsidR="00BE01C6">
        <w:rPr>
          <w:rFonts w:ascii="Times New Roman" w:eastAsiaTheme="minorEastAsia" w:hAnsi="Times New Roman" w:cs="Times New Roman"/>
          <w:sz w:val="24"/>
          <w:szCs w:val="24"/>
        </w:rPr>
        <w:t>, last visited 13</w:t>
      </w:r>
      <w:r w:rsidR="00BE01C6" w:rsidRPr="00BE01C6">
        <w:rPr>
          <w:rFonts w:ascii="Times New Roman" w:eastAsiaTheme="minorEastAsia" w:hAnsi="Times New Roman" w:cs="Times New Roman"/>
          <w:sz w:val="24"/>
          <w:szCs w:val="24"/>
          <w:vertAlign w:val="superscript"/>
        </w:rPr>
        <w:t>th</w:t>
      </w:r>
      <w:r w:rsidR="00BE01C6">
        <w:rPr>
          <w:rFonts w:ascii="Times New Roman" w:eastAsiaTheme="minorEastAsia" w:hAnsi="Times New Roman" w:cs="Times New Roman"/>
          <w:sz w:val="24"/>
          <w:szCs w:val="24"/>
        </w:rPr>
        <w:t xml:space="preserve"> September, 2010</w:t>
      </w:r>
      <w:r w:rsidRPr="00070503">
        <w:rPr>
          <w:rFonts w:ascii="Tahoma" w:hAnsi="Tahoma" w:cs="Tahoma"/>
          <w:vanish/>
          <w:color w:val="333333"/>
          <w:sz w:val="17"/>
          <w:szCs w:val="17"/>
        </w:rPr>
        <w:t xml:space="preserve"> </w:t>
      </w:r>
      <w:hyperlink r:id="rId16" w:tgtFrame="_blank" w:history="1">
        <w:r>
          <w:rPr>
            <w:rStyle w:val="Hyperlink"/>
            <w:rFonts w:ascii="Tahoma" w:hAnsi="Tahoma" w:cs="Tahoma"/>
            <w:vanish/>
            <w:sz w:val="17"/>
            <w:szCs w:val="17"/>
          </w:rPr>
          <w:t>http://www.hoadley.net/options/develtoolsaddin.htm#exotic</w:t>
        </w:r>
      </w:hyperlink>
    </w:p>
    <w:p w:rsidR="00070503" w:rsidRDefault="00070503" w:rsidP="00070503">
      <w:pPr>
        <w:shd w:val="clear" w:color="auto" w:fill="FFFFFF"/>
        <w:rPr>
          <w:rFonts w:ascii="Tahoma" w:hAnsi="Tahoma" w:cs="Tahoma"/>
          <w:vanish/>
          <w:color w:val="333333"/>
          <w:sz w:val="17"/>
          <w:szCs w:val="17"/>
        </w:rPr>
      </w:pPr>
      <w:r w:rsidRPr="00070503">
        <w:rPr>
          <w:rFonts w:ascii="Tahoma" w:hAnsi="Tahoma" w:cs="Tahoma"/>
          <w:vanish/>
          <w:color w:val="333333"/>
          <w:sz w:val="17"/>
          <w:szCs w:val="17"/>
        </w:rPr>
        <w:t xml:space="preserve"> </w:t>
      </w:r>
      <w:hyperlink r:id="rId17" w:tgtFrame="_blank" w:history="1">
        <w:r>
          <w:rPr>
            <w:rStyle w:val="Hyperlink"/>
            <w:rFonts w:ascii="Tahoma" w:hAnsi="Tahoma" w:cs="Tahoma"/>
            <w:vanish/>
            <w:sz w:val="17"/>
            <w:szCs w:val="17"/>
          </w:rPr>
          <w:t>http://www.hoadley.net/options/develtoolsaddin.htm#exotic</w:t>
        </w:r>
      </w:hyperlink>
    </w:p>
    <w:p w:rsidR="00070503" w:rsidRDefault="00070503" w:rsidP="00070503">
      <w:pPr>
        <w:shd w:val="clear" w:color="auto" w:fill="FFFFFF"/>
        <w:rPr>
          <w:rFonts w:ascii="Times New Roman" w:eastAsiaTheme="minorEastAsia" w:hAnsi="Times New Roman" w:cs="Times New Roman"/>
          <w:sz w:val="24"/>
          <w:szCs w:val="24"/>
        </w:rPr>
      </w:pPr>
    </w:p>
    <w:p w:rsidR="00070503" w:rsidRDefault="00070503" w:rsidP="00070503">
      <w:pPr>
        <w:shd w:val="clear" w:color="auto" w:fill="FFFFFF"/>
        <w:rPr>
          <w:rFonts w:ascii="Tahoma" w:hAnsi="Tahoma" w:cs="Tahoma"/>
          <w:vanish/>
          <w:color w:val="333333"/>
          <w:sz w:val="17"/>
          <w:szCs w:val="17"/>
        </w:rPr>
      </w:pPr>
      <w:r w:rsidRPr="00070503">
        <w:rPr>
          <w:rFonts w:ascii="Tahoma" w:hAnsi="Tahoma" w:cs="Tahoma"/>
          <w:vanish/>
          <w:color w:val="333333"/>
          <w:sz w:val="17"/>
          <w:szCs w:val="17"/>
        </w:rPr>
        <w:t xml:space="preserve"> </w:t>
      </w:r>
      <w:hyperlink r:id="rId18" w:tgtFrame="_blank" w:history="1">
        <w:r>
          <w:rPr>
            <w:rStyle w:val="Hyperlink"/>
            <w:rFonts w:ascii="Tahoma" w:hAnsi="Tahoma" w:cs="Tahoma"/>
            <w:vanish/>
            <w:sz w:val="17"/>
            <w:szCs w:val="17"/>
          </w:rPr>
          <w:t>http://www.hoadley.net/options/develtoolsaddin.htm#exotic</w:t>
        </w:r>
      </w:hyperlink>
    </w:p>
    <w:p w:rsidR="00070503" w:rsidRDefault="00070503" w:rsidP="00070503">
      <w:pPr>
        <w:shd w:val="clear" w:color="auto" w:fill="FFFFFF"/>
        <w:rPr>
          <w:rFonts w:ascii="Tahoma" w:hAnsi="Tahoma" w:cs="Tahoma"/>
          <w:vanish/>
          <w:color w:val="333333"/>
          <w:sz w:val="17"/>
          <w:szCs w:val="17"/>
        </w:rPr>
      </w:pPr>
      <w:r w:rsidRPr="00070503">
        <w:rPr>
          <w:rFonts w:ascii="Tahoma" w:hAnsi="Tahoma" w:cs="Tahoma"/>
          <w:vanish/>
          <w:color w:val="333333"/>
          <w:sz w:val="17"/>
          <w:szCs w:val="17"/>
        </w:rPr>
        <w:t xml:space="preserve"> </w:t>
      </w:r>
      <w:hyperlink r:id="rId19" w:tgtFrame="_blank" w:history="1">
        <w:r>
          <w:rPr>
            <w:rStyle w:val="Hyperlink"/>
            <w:rFonts w:ascii="Tahoma" w:hAnsi="Tahoma" w:cs="Tahoma"/>
            <w:vanish/>
            <w:sz w:val="17"/>
            <w:szCs w:val="17"/>
          </w:rPr>
          <w:t>http://www.hoadley.net/options/develtoolsaddin.htm#exotic</w:t>
        </w:r>
      </w:hyperlink>
    </w:p>
    <w:p w:rsidR="00BE5C80" w:rsidRDefault="00BE5C80" w:rsidP="001F0C06">
      <w:pPr>
        <w:spacing w:after="0"/>
        <w:jc w:val="both"/>
        <w:rPr>
          <w:rFonts w:ascii="Times New Roman" w:eastAsiaTheme="minorEastAsia" w:hAnsi="Times New Roman" w:cs="Times New Roman"/>
          <w:sz w:val="24"/>
          <w:szCs w:val="24"/>
        </w:rPr>
      </w:pPr>
    </w:p>
    <w:p w:rsidR="00BE5C80" w:rsidRDefault="00BE5C80" w:rsidP="00070503">
      <w:pPr>
        <w:spacing w:line="360" w:lineRule="auto"/>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BE5C80" w:rsidRDefault="00BE5C80"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Default="00070503" w:rsidP="006970B4">
      <w:pPr>
        <w:jc w:val="both"/>
        <w:rPr>
          <w:rFonts w:ascii="Times New Roman" w:eastAsiaTheme="minorEastAsia" w:hAnsi="Times New Roman" w:cs="Times New Roman"/>
          <w:sz w:val="24"/>
          <w:szCs w:val="24"/>
        </w:rPr>
      </w:pPr>
    </w:p>
    <w:p w:rsidR="00070503" w:rsidRPr="00070503" w:rsidRDefault="00070503" w:rsidP="00070503">
      <w:pPr>
        <w:jc w:val="center"/>
        <w:rPr>
          <w:rFonts w:ascii="Times New Roman" w:eastAsiaTheme="minorEastAsia" w:hAnsi="Times New Roman" w:cs="Times New Roman"/>
          <w:sz w:val="16"/>
          <w:szCs w:val="16"/>
        </w:rPr>
      </w:pPr>
      <w:r>
        <w:rPr>
          <w:rFonts w:ascii="Times New Roman" w:eastAsiaTheme="minorEastAsia" w:hAnsi="Times New Roman" w:cs="Times New Roman"/>
          <w:sz w:val="16"/>
          <w:szCs w:val="16"/>
        </w:rPr>
        <w:t>9</w:t>
      </w:r>
    </w:p>
    <w:sectPr w:rsidR="00070503" w:rsidRPr="00070503" w:rsidSect="00BE5C80">
      <w:footerReference w:type="default" r:id="rId20"/>
      <w:headerReference w:type="first" r:id="rId21"/>
      <w:pgSz w:w="11906" w:h="16838"/>
      <w:pgMar w:top="567" w:right="991" w:bottom="284" w:left="993" w:header="57" w:footer="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A2F" w:rsidRDefault="00935A2F" w:rsidP="00D21B89">
      <w:pPr>
        <w:spacing w:after="0" w:line="240" w:lineRule="auto"/>
      </w:pPr>
      <w:r>
        <w:separator/>
      </w:r>
    </w:p>
  </w:endnote>
  <w:endnote w:type="continuationSeparator" w:id="0">
    <w:p w:rsidR="00935A2F" w:rsidRDefault="00935A2F" w:rsidP="00D21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New times rom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96" w:rsidRDefault="004D2496">
    <w:pPr>
      <w:pStyle w:val="Footer"/>
      <w:jc w:val="center"/>
    </w:pPr>
  </w:p>
  <w:p w:rsidR="00937F49" w:rsidRDefault="00937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A2F" w:rsidRDefault="00935A2F" w:rsidP="00D21B89">
      <w:pPr>
        <w:spacing w:after="0" w:line="240" w:lineRule="auto"/>
      </w:pPr>
      <w:r>
        <w:separator/>
      </w:r>
    </w:p>
  </w:footnote>
  <w:footnote w:type="continuationSeparator" w:id="0">
    <w:p w:rsidR="00935A2F" w:rsidRDefault="00935A2F" w:rsidP="00D21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80" w:rsidRDefault="00BE5C80">
    <w:pPr>
      <w:pStyle w:val="Header"/>
      <w:jc w:val="center"/>
    </w:pPr>
  </w:p>
  <w:p w:rsidR="0009019A" w:rsidRDefault="000901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2C31"/>
    <w:multiLevelType w:val="multilevel"/>
    <w:tmpl w:val="17C671F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51007E0"/>
    <w:multiLevelType w:val="hybridMultilevel"/>
    <w:tmpl w:val="9C502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90DD6"/>
    <w:multiLevelType w:val="multilevel"/>
    <w:tmpl w:val="17C671FC"/>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2931D4E"/>
    <w:multiLevelType w:val="multilevel"/>
    <w:tmpl w:val="407E7F86"/>
    <w:lvl w:ilvl="0">
      <w:start w:val="1"/>
      <w:numFmt w:val="decimal"/>
      <w:lvlText w:val="%1.0"/>
      <w:lvlJc w:val="left"/>
      <w:pPr>
        <w:ind w:left="360"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058"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F759E9"/>
    <w:rsid w:val="00070503"/>
    <w:rsid w:val="00071168"/>
    <w:rsid w:val="000749D6"/>
    <w:rsid w:val="0009019A"/>
    <w:rsid w:val="000A009C"/>
    <w:rsid w:val="000E6A69"/>
    <w:rsid w:val="001464C8"/>
    <w:rsid w:val="0015338B"/>
    <w:rsid w:val="001C3569"/>
    <w:rsid w:val="001F0C06"/>
    <w:rsid w:val="0025397A"/>
    <w:rsid w:val="00264C60"/>
    <w:rsid w:val="00271685"/>
    <w:rsid w:val="00283809"/>
    <w:rsid w:val="002B4E3C"/>
    <w:rsid w:val="00313F1E"/>
    <w:rsid w:val="003328E4"/>
    <w:rsid w:val="003E2B0C"/>
    <w:rsid w:val="0040659E"/>
    <w:rsid w:val="0041626F"/>
    <w:rsid w:val="00426C67"/>
    <w:rsid w:val="0045089C"/>
    <w:rsid w:val="00482044"/>
    <w:rsid w:val="004D2496"/>
    <w:rsid w:val="004D4804"/>
    <w:rsid w:val="004D4EA5"/>
    <w:rsid w:val="004F2FF0"/>
    <w:rsid w:val="005132A5"/>
    <w:rsid w:val="00524FC6"/>
    <w:rsid w:val="005449DF"/>
    <w:rsid w:val="005818EE"/>
    <w:rsid w:val="006012B9"/>
    <w:rsid w:val="00603E85"/>
    <w:rsid w:val="006106AC"/>
    <w:rsid w:val="00613F9C"/>
    <w:rsid w:val="00626730"/>
    <w:rsid w:val="00634D35"/>
    <w:rsid w:val="006364AA"/>
    <w:rsid w:val="00696049"/>
    <w:rsid w:val="006970B4"/>
    <w:rsid w:val="006E28C3"/>
    <w:rsid w:val="006F4088"/>
    <w:rsid w:val="00713B9C"/>
    <w:rsid w:val="007202E4"/>
    <w:rsid w:val="00725EA6"/>
    <w:rsid w:val="00745399"/>
    <w:rsid w:val="007D4A0B"/>
    <w:rsid w:val="007E6769"/>
    <w:rsid w:val="007F0561"/>
    <w:rsid w:val="00815704"/>
    <w:rsid w:val="008510B0"/>
    <w:rsid w:val="008677B5"/>
    <w:rsid w:val="00871E8B"/>
    <w:rsid w:val="008916FE"/>
    <w:rsid w:val="008A0BDB"/>
    <w:rsid w:val="008B7483"/>
    <w:rsid w:val="008F160D"/>
    <w:rsid w:val="008F3997"/>
    <w:rsid w:val="00917ACA"/>
    <w:rsid w:val="00935A2F"/>
    <w:rsid w:val="00937F49"/>
    <w:rsid w:val="009536BE"/>
    <w:rsid w:val="00976CF8"/>
    <w:rsid w:val="009B064D"/>
    <w:rsid w:val="009E3E49"/>
    <w:rsid w:val="00A16C3A"/>
    <w:rsid w:val="00A31B85"/>
    <w:rsid w:val="00A77DD3"/>
    <w:rsid w:val="00AB16CC"/>
    <w:rsid w:val="00AE0BBD"/>
    <w:rsid w:val="00B2104B"/>
    <w:rsid w:val="00B35241"/>
    <w:rsid w:val="00B85368"/>
    <w:rsid w:val="00BE01C6"/>
    <w:rsid w:val="00BE5C80"/>
    <w:rsid w:val="00C150D1"/>
    <w:rsid w:val="00C24D89"/>
    <w:rsid w:val="00C51FF1"/>
    <w:rsid w:val="00C63EED"/>
    <w:rsid w:val="00C6692C"/>
    <w:rsid w:val="00CC21E3"/>
    <w:rsid w:val="00CE54C2"/>
    <w:rsid w:val="00CF2A63"/>
    <w:rsid w:val="00D029DE"/>
    <w:rsid w:val="00D120DB"/>
    <w:rsid w:val="00D21B89"/>
    <w:rsid w:val="00D50FC8"/>
    <w:rsid w:val="00D53122"/>
    <w:rsid w:val="00D65C1F"/>
    <w:rsid w:val="00D95D97"/>
    <w:rsid w:val="00DB12D4"/>
    <w:rsid w:val="00DB69E1"/>
    <w:rsid w:val="00DD587B"/>
    <w:rsid w:val="00DF52D1"/>
    <w:rsid w:val="00E040C7"/>
    <w:rsid w:val="00E479E8"/>
    <w:rsid w:val="00E64DAE"/>
    <w:rsid w:val="00E7022E"/>
    <w:rsid w:val="00EB0384"/>
    <w:rsid w:val="00EE066E"/>
    <w:rsid w:val="00EE5AE8"/>
    <w:rsid w:val="00EF2B4C"/>
    <w:rsid w:val="00EF4A07"/>
    <w:rsid w:val="00F759E9"/>
    <w:rsid w:val="00FB47D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E9"/>
    <w:pPr>
      <w:ind w:left="720"/>
      <w:contextualSpacing/>
    </w:pPr>
  </w:style>
  <w:style w:type="character" w:styleId="PlaceholderText">
    <w:name w:val="Placeholder Text"/>
    <w:basedOn w:val="DefaultParagraphFont"/>
    <w:uiPriority w:val="99"/>
    <w:semiHidden/>
    <w:rsid w:val="006F4088"/>
    <w:rPr>
      <w:color w:val="808080"/>
    </w:rPr>
  </w:style>
  <w:style w:type="paragraph" w:styleId="BalloonText">
    <w:name w:val="Balloon Text"/>
    <w:basedOn w:val="Normal"/>
    <w:link w:val="BalloonTextChar"/>
    <w:uiPriority w:val="99"/>
    <w:semiHidden/>
    <w:unhideWhenUsed/>
    <w:rsid w:val="006F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88"/>
    <w:rPr>
      <w:rFonts w:ascii="Tahoma" w:hAnsi="Tahoma" w:cs="Tahoma"/>
      <w:sz w:val="16"/>
      <w:szCs w:val="16"/>
    </w:rPr>
  </w:style>
  <w:style w:type="paragraph" w:customStyle="1" w:styleId="MathematicaCellOutput">
    <w:name w:val="MathematicaCellOutput"/>
    <w:rsid w:val="007E6769"/>
    <w:pPr>
      <w:autoSpaceDE w:val="0"/>
      <w:autoSpaceDN w:val="0"/>
      <w:adjustRightInd w:val="0"/>
      <w:spacing w:after="0" w:line="240" w:lineRule="auto"/>
    </w:pPr>
    <w:rPr>
      <w:rFonts w:ascii="Times" w:hAnsi="Times" w:cs="Times"/>
      <w:sz w:val="24"/>
      <w:szCs w:val="24"/>
    </w:rPr>
  </w:style>
  <w:style w:type="paragraph" w:styleId="Header">
    <w:name w:val="header"/>
    <w:basedOn w:val="Normal"/>
    <w:link w:val="HeaderChar"/>
    <w:uiPriority w:val="99"/>
    <w:unhideWhenUsed/>
    <w:rsid w:val="00D2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B89"/>
  </w:style>
  <w:style w:type="paragraph" w:styleId="Footer">
    <w:name w:val="footer"/>
    <w:basedOn w:val="Normal"/>
    <w:link w:val="FooterChar"/>
    <w:uiPriority w:val="99"/>
    <w:unhideWhenUsed/>
    <w:rsid w:val="00D2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B89"/>
  </w:style>
  <w:style w:type="character" w:styleId="Hyperlink">
    <w:name w:val="Hyperlink"/>
    <w:basedOn w:val="DefaultParagraphFont"/>
    <w:uiPriority w:val="99"/>
    <w:unhideWhenUsed/>
    <w:rsid w:val="001F0C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035145">
      <w:bodyDiv w:val="1"/>
      <w:marLeft w:val="0"/>
      <w:marRight w:val="0"/>
      <w:marTop w:val="0"/>
      <w:marBottom w:val="0"/>
      <w:divBdr>
        <w:top w:val="none" w:sz="0" w:space="0" w:color="auto"/>
        <w:left w:val="none" w:sz="0" w:space="0" w:color="auto"/>
        <w:bottom w:val="none" w:sz="0" w:space="0" w:color="auto"/>
        <w:right w:val="none" w:sz="0" w:space="0" w:color="auto"/>
      </w:divBdr>
      <w:divsChild>
        <w:div w:id="1489521579">
          <w:marLeft w:val="0"/>
          <w:marRight w:val="0"/>
          <w:marTop w:val="0"/>
          <w:marBottom w:val="0"/>
          <w:divBdr>
            <w:top w:val="none" w:sz="0" w:space="0" w:color="auto"/>
            <w:left w:val="none" w:sz="0" w:space="0" w:color="auto"/>
            <w:bottom w:val="none" w:sz="0" w:space="0" w:color="auto"/>
            <w:right w:val="none" w:sz="0" w:space="0" w:color="auto"/>
          </w:divBdr>
          <w:divsChild>
            <w:div w:id="1926109868">
              <w:marLeft w:val="0"/>
              <w:marRight w:val="0"/>
              <w:marTop w:val="0"/>
              <w:marBottom w:val="0"/>
              <w:divBdr>
                <w:top w:val="none" w:sz="0" w:space="0" w:color="auto"/>
                <w:left w:val="none" w:sz="0" w:space="0" w:color="auto"/>
                <w:bottom w:val="none" w:sz="0" w:space="0" w:color="auto"/>
                <w:right w:val="none" w:sz="0" w:space="0" w:color="auto"/>
              </w:divBdr>
              <w:divsChild>
                <w:div w:id="1498493942">
                  <w:marLeft w:val="0"/>
                  <w:marRight w:val="0"/>
                  <w:marTop w:val="0"/>
                  <w:marBottom w:val="0"/>
                  <w:divBdr>
                    <w:top w:val="none" w:sz="0" w:space="0" w:color="auto"/>
                    <w:left w:val="none" w:sz="0" w:space="0" w:color="auto"/>
                    <w:bottom w:val="none" w:sz="0" w:space="0" w:color="auto"/>
                    <w:right w:val="none" w:sz="0" w:space="0" w:color="auto"/>
                  </w:divBdr>
                  <w:divsChild>
                    <w:div w:id="1977473">
                      <w:marLeft w:val="225"/>
                      <w:marRight w:val="225"/>
                      <w:marTop w:val="0"/>
                      <w:marBottom w:val="0"/>
                      <w:divBdr>
                        <w:top w:val="single" w:sz="6" w:space="0" w:color="999999"/>
                        <w:left w:val="single" w:sz="2" w:space="0" w:color="999999"/>
                        <w:bottom w:val="single" w:sz="2" w:space="0" w:color="999999"/>
                        <w:right w:val="single" w:sz="6" w:space="0" w:color="999999"/>
                      </w:divBdr>
                      <w:divsChild>
                        <w:div w:id="1998070633">
                          <w:marLeft w:val="0"/>
                          <w:marRight w:val="0"/>
                          <w:marTop w:val="0"/>
                          <w:marBottom w:val="0"/>
                          <w:divBdr>
                            <w:top w:val="none" w:sz="0" w:space="0" w:color="auto"/>
                            <w:left w:val="none" w:sz="0" w:space="0" w:color="auto"/>
                            <w:bottom w:val="none" w:sz="0" w:space="0" w:color="auto"/>
                            <w:right w:val="none" w:sz="0" w:space="0" w:color="auto"/>
                          </w:divBdr>
                          <w:divsChild>
                            <w:div w:id="611786424">
                              <w:marLeft w:val="0"/>
                              <w:marRight w:val="0"/>
                              <w:marTop w:val="0"/>
                              <w:marBottom w:val="0"/>
                              <w:divBdr>
                                <w:top w:val="none" w:sz="0" w:space="0" w:color="auto"/>
                                <w:left w:val="none" w:sz="0" w:space="0" w:color="auto"/>
                                <w:bottom w:val="none" w:sz="0" w:space="0" w:color="auto"/>
                                <w:right w:val="none" w:sz="0" w:space="0" w:color="auto"/>
                              </w:divBdr>
                              <w:divsChild>
                                <w:div w:id="1125126736">
                                  <w:marLeft w:val="0"/>
                                  <w:marRight w:val="0"/>
                                  <w:marTop w:val="0"/>
                                  <w:marBottom w:val="0"/>
                                  <w:divBdr>
                                    <w:top w:val="none" w:sz="0" w:space="0" w:color="auto"/>
                                    <w:left w:val="none" w:sz="0" w:space="0" w:color="auto"/>
                                    <w:bottom w:val="none" w:sz="0" w:space="0" w:color="auto"/>
                                    <w:right w:val="none" w:sz="0" w:space="0" w:color="auto"/>
                                  </w:divBdr>
                                  <w:divsChild>
                                    <w:div w:id="181750741">
                                      <w:marLeft w:val="0"/>
                                      <w:marRight w:val="0"/>
                                      <w:marTop w:val="0"/>
                                      <w:marBottom w:val="0"/>
                                      <w:divBdr>
                                        <w:top w:val="none" w:sz="0" w:space="0" w:color="auto"/>
                                        <w:left w:val="none" w:sz="0" w:space="0" w:color="auto"/>
                                        <w:bottom w:val="none" w:sz="0" w:space="0" w:color="auto"/>
                                        <w:right w:val="none" w:sz="0" w:space="0" w:color="auto"/>
                                      </w:divBdr>
                                      <w:divsChild>
                                        <w:div w:id="164903280">
                                          <w:marLeft w:val="0"/>
                                          <w:marRight w:val="0"/>
                                          <w:marTop w:val="0"/>
                                          <w:marBottom w:val="0"/>
                                          <w:divBdr>
                                            <w:top w:val="none" w:sz="0" w:space="0" w:color="auto"/>
                                            <w:left w:val="none" w:sz="0" w:space="0" w:color="auto"/>
                                            <w:bottom w:val="none" w:sz="0" w:space="0" w:color="auto"/>
                                            <w:right w:val="none" w:sz="0" w:space="0" w:color="auto"/>
                                          </w:divBdr>
                                          <w:divsChild>
                                            <w:div w:id="210919434">
                                              <w:marLeft w:val="0"/>
                                              <w:marRight w:val="0"/>
                                              <w:marTop w:val="0"/>
                                              <w:marBottom w:val="0"/>
                                              <w:divBdr>
                                                <w:top w:val="none" w:sz="0" w:space="0" w:color="auto"/>
                                                <w:left w:val="none" w:sz="0" w:space="0" w:color="auto"/>
                                                <w:bottom w:val="none" w:sz="0" w:space="0" w:color="auto"/>
                                                <w:right w:val="none" w:sz="0" w:space="0" w:color="auto"/>
                                              </w:divBdr>
                                              <w:divsChild>
                                                <w:div w:id="1354455307">
                                                  <w:marLeft w:val="0"/>
                                                  <w:marRight w:val="0"/>
                                                  <w:marTop w:val="0"/>
                                                  <w:marBottom w:val="0"/>
                                                  <w:divBdr>
                                                    <w:top w:val="none" w:sz="0" w:space="0" w:color="auto"/>
                                                    <w:left w:val="none" w:sz="0" w:space="0" w:color="auto"/>
                                                    <w:bottom w:val="single" w:sz="6" w:space="0" w:color="777777"/>
                                                    <w:right w:val="none" w:sz="0" w:space="0" w:color="auto"/>
                                                  </w:divBdr>
                                                  <w:divsChild>
                                                    <w:div w:id="1307971937">
                                                      <w:marLeft w:val="0"/>
                                                      <w:marRight w:val="0"/>
                                                      <w:marTop w:val="0"/>
                                                      <w:marBottom w:val="0"/>
                                                      <w:divBdr>
                                                        <w:top w:val="single" w:sz="2" w:space="0" w:color="777777"/>
                                                        <w:left w:val="single" w:sz="6" w:space="0" w:color="777777"/>
                                                        <w:bottom w:val="single" w:sz="2" w:space="0" w:color="777777"/>
                                                        <w:right w:val="single" w:sz="6" w:space="0" w:color="777777"/>
                                                      </w:divBdr>
                                                      <w:divsChild>
                                                        <w:div w:id="1286497065">
                                                          <w:marLeft w:val="0"/>
                                                          <w:marRight w:val="0"/>
                                                          <w:marTop w:val="0"/>
                                                          <w:marBottom w:val="0"/>
                                                          <w:divBdr>
                                                            <w:top w:val="none" w:sz="0" w:space="0" w:color="auto"/>
                                                            <w:left w:val="none" w:sz="0" w:space="0" w:color="auto"/>
                                                            <w:bottom w:val="none" w:sz="0" w:space="0" w:color="auto"/>
                                                            <w:right w:val="none" w:sz="0" w:space="0" w:color="auto"/>
                                                          </w:divBdr>
                                                          <w:divsChild>
                                                            <w:div w:id="269631041">
                                                              <w:marLeft w:val="0"/>
                                                              <w:marRight w:val="0"/>
                                                              <w:marTop w:val="0"/>
                                                              <w:marBottom w:val="0"/>
                                                              <w:divBdr>
                                                                <w:top w:val="none" w:sz="0" w:space="0" w:color="auto"/>
                                                                <w:left w:val="none" w:sz="0" w:space="0" w:color="auto"/>
                                                                <w:bottom w:val="none" w:sz="0" w:space="0" w:color="auto"/>
                                                                <w:right w:val="none" w:sz="0" w:space="0" w:color="auto"/>
                                                              </w:divBdr>
                                                              <w:divsChild>
                                                                <w:div w:id="987396508">
                                                                  <w:marLeft w:val="0"/>
                                                                  <w:marRight w:val="0"/>
                                                                  <w:marTop w:val="0"/>
                                                                  <w:marBottom w:val="0"/>
                                                                  <w:divBdr>
                                                                    <w:top w:val="none" w:sz="0" w:space="0" w:color="auto"/>
                                                                    <w:left w:val="none" w:sz="0" w:space="0" w:color="auto"/>
                                                                    <w:bottom w:val="none" w:sz="0" w:space="0" w:color="auto"/>
                                                                    <w:right w:val="none" w:sz="0" w:space="0" w:color="auto"/>
                                                                  </w:divBdr>
                                                                  <w:divsChild>
                                                                    <w:div w:id="1385324629">
                                                                      <w:marLeft w:val="0"/>
                                                                      <w:marRight w:val="0"/>
                                                                      <w:marTop w:val="0"/>
                                                                      <w:marBottom w:val="0"/>
                                                                      <w:divBdr>
                                                                        <w:top w:val="none" w:sz="0" w:space="0" w:color="auto"/>
                                                                        <w:left w:val="none" w:sz="0" w:space="0" w:color="auto"/>
                                                                        <w:bottom w:val="none" w:sz="0" w:space="0" w:color="auto"/>
                                                                        <w:right w:val="none" w:sz="0" w:space="0" w:color="auto"/>
                                                                      </w:divBdr>
                                                                      <w:divsChild>
                                                                        <w:div w:id="11491772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7779">
      <w:bodyDiv w:val="1"/>
      <w:marLeft w:val="0"/>
      <w:marRight w:val="0"/>
      <w:marTop w:val="0"/>
      <w:marBottom w:val="0"/>
      <w:divBdr>
        <w:top w:val="none" w:sz="0" w:space="0" w:color="auto"/>
        <w:left w:val="none" w:sz="0" w:space="0" w:color="auto"/>
        <w:bottom w:val="none" w:sz="0" w:space="0" w:color="auto"/>
        <w:right w:val="none" w:sz="0" w:space="0" w:color="auto"/>
      </w:divBdr>
      <w:divsChild>
        <w:div w:id="1835417124">
          <w:marLeft w:val="0"/>
          <w:marRight w:val="0"/>
          <w:marTop w:val="0"/>
          <w:marBottom w:val="0"/>
          <w:divBdr>
            <w:top w:val="none" w:sz="0" w:space="0" w:color="auto"/>
            <w:left w:val="none" w:sz="0" w:space="0" w:color="auto"/>
            <w:bottom w:val="none" w:sz="0" w:space="0" w:color="auto"/>
            <w:right w:val="none" w:sz="0" w:space="0" w:color="auto"/>
          </w:divBdr>
          <w:divsChild>
            <w:div w:id="1018508882">
              <w:marLeft w:val="0"/>
              <w:marRight w:val="0"/>
              <w:marTop w:val="0"/>
              <w:marBottom w:val="0"/>
              <w:divBdr>
                <w:top w:val="none" w:sz="0" w:space="0" w:color="auto"/>
                <w:left w:val="none" w:sz="0" w:space="0" w:color="auto"/>
                <w:bottom w:val="none" w:sz="0" w:space="0" w:color="auto"/>
                <w:right w:val="none" w:sz="0" w:space="0" w:color="auto"/>
              </w:divBdr>
              <w:divsChild>
                <w:div w:id="996760040">
                  <w:marLeft w:val="0"/>
                  <w:marRight w:val="0"/>
                  <w:marTop w:val="0"/>
                  <w:marBottom w:val="0"/>
                  <w:divBdr>
                    <w:top w:val="none" w:sz="0" w:space="0" w:color="auto"/>
                    <w:left w:val="none" w:sz="0" w:space="0" w:color="auto"/>
                    <w:bottom w:val="none" w:sz="0" w:space="0" w:color="auto"/>
                    <w:right w:val="none" w:sz="0" w:space="0" w:color="auto"/>
                  </w:divBdr>
                  <w:divsChild>
                    <w:div w:id="131489003">
                      <w:marLeft w:val="225"/>
                      <w:marRight w:val="225"/>
                      <w:marTop w:val="0"/>
                      <w:marBottom w:val="0"/>
                      <w:divBdr>
                        <w:top w:val="single" w:sz="6" w:space="0" w:color="999999"/>
                        <w:left w:val="single" w:sz="2" w:space="0" w:color="999999"/>
                        <w:bottom w:val="single" w:sz="2" w:space="0" w:color="999999"/>
                        <w:right w:val="single" w:sz="6" w:space="0" w:color="999999"/>
                      </w:divBdr>
                      <w:divsChild>
                        <w:div w:id="1716585963">
                          <w:marLeft w:val="0"/>
                          <w:marRight w:val="0"/>
                          <w:marTop w:val="0"/>
                          <w:marBottom w:val="0"/>
                          <w:divBdr>
                            <w:top w:val="none" w:sz="0" w:space="0" w:color="auto"/>
                            <w:left w:val="none" w:sz="0" w:space="0" w:color="auto"/>
                            <w:bottom w:val="none" w:sz="0" w:space="0" w:color="auto"/>
                            <w:right w:val="none" w:sz="0" w:space="0" w:color="auto"/>
                          </w:divBdr>
                          <w:divsChild>
                            <w:div w:id="1944916636">
                              <w:marLeft w:val="0"/>
                              <w:marRight w:val="0"/>
                              <w:marTop w:val="0"/>
                              <w:marBottom w:val="0"/>
                              <w:divBdr>
                                <w:top w:val="none" w:sz="0" w:space="0" w:color="auto"/>
                                <w:left w:val="none" w:sz="0" w:space="0" w:color="auto"/>
                                <w:bottom w:val="none" w:sz="0" w:space="0" w:color="auto"/>
                                <w:right w:val="none" w:sz="0" w:space="0" w:color="auto"/>
                              </w:divBdr>
                              <w:divsChild>
                                <w:div w:id="1352410414">
                                  <w:marLeft w:val="0"/>
                                  <w:marRight w:val="0"/>
                                  <w:marTop w:val="0"/>
                                  <w:marBottom w:val="0"/>
                                  <w:divBdr>
                                    <w:top w:val="none" w:sz="0" w:space="0" w:color="auto"/>
                                    <w:left w:val="none" w:sz="0" w:space="0" w:color="auto"/>
                                    <w:bottom w:val="none" w:sz="0" w:space="0" w:color="auto"/>
                                    <w:right w:val="none" w:sz="0" w:space="0" w:color="auto"/>
                                  </w:divBdr>
                                  <w:divsChild>
                                    <w:div w:id="1599800249">
                                      <w:marLeft w:val="0"/>
                                      <w:marRight w:val="0"/>
                                      <w:marTop w:val="0"/>
                                      <w:marBottom w:val="0"/>
                                      <w:divBdr>
                                        <w:top w:val="none" w:sz="0" w:space="0" w:color="auto"/>
                                        <w:left w:val="none" w:sz="0" w:space="0" w:color="auto"/>
                                        <w:bottom w:val="none" w:sz="0" w:space="0" w:color="auto"/>
                                        <w:right w:val="none" w:sz="0" w:space="0" w:color="auto"/>
                                      </w:divBdr>
                                      <w:divsChild>
                                        <w:div w:id="2086300395">
                                          <w:marLeft w:val="0"/>
                                          <w:marRight w:val="0"/>
                                          <w:marTop w:val="0"/>
                                          <w:marBottom w:val="0"/>
                                          <w:divBdr>
                                            <w:top w:val="none" w:sz="0" w:space="0" w:color="auto"/>
                                            <w:left w:val="none" w:sz="0" w:space="0" w:color="auto"/>
                                            <w:bottom w:val="none" w:sz="0" w:space="0" w:color="auto"/>
                                            <w:right w:val="none" w:sz="0" w:space="0" w:color="auto"/>
                                          </w:divBdr>
                                          <w:divsChild>
                                            <w:div w:id="252127848">
                                              <w:marLeft w:val="0"/>
                                              <w:marRight w:val="0"/>
                                              <w:marTop w:val="0"/>
                                              <w:marBottom w:val="0"/>
                                              <w:divBdr>
                                                <w:top w:val="none" w:sz="0" w:space="0" w:color="auto"/>
                                                <w:left w:val="none" w:sz="0" w:space="0" w:color="auto"/>
                                                <w:bottom w:val="none" w:sz="0" w:space="0" w:color="auto"/>
                                                <w:right w:val="none" w:sz="0" w:space="0" w:color="auto"/>
                                              </w:divBdr>
                                              <w:divsChild>
                                                <w:div w:id="1823501483">
                                                  <w:marLeft w:val="0"/>
                                                  <w:marRight w:val="0"/>
                                                  <w:marTop w:val="0"/>
                                                  <w:marBottom w:val="0"/>
                                                  <w:divBdr>
                                                    <w:top w:val="none" w:sz="0" w:space="0" w:color="auto"/>
                                                    <w:left w:val="none" w:sz="0" w:space="0" w:color="auto"/>
                                                    <w:bottom w:val="single" w:sz="6" w:space="0" w:color="777777"/>
                                                    <w:right w:val="none" w:sz="0" w:space="0" w:color="auto"/>
                                                  </w:divBdr>
                                                  <w:divsChild>
                                                    <w:div w:id="886451790">
                                                      <w:marLeft w:val="0"/>
                                                      <w:marRight w:val="0"/>
                                                      <w:marTop w:val="0"/>
                                                      <w:marBottom w:val="0"/>
                                                      <w:divBdr>
                                                        <w:top w:val="single" w:sz="2" w:space="0" w:color="777777"/>
                                                        <w:left w:val="single" w:sz="6" w:space="0" w:color="777777"/>
                                                        <w:bottom w:val="single" w:sz="2" w:space="0" w:color="777777"/>
                                                        <w:right w:val="single" w:sz="6" w:space="0" w:color="777777"/>
                                                      </w:divBdr>
                                                      <w:divsChild>
                                                        <w:div w:id="1658804251">
                                                          <w:marLeft w:val="0"/>
                                                          <w:marRight w:val="0"/>
                                                          <w:marTop w:val="0"/>
                                                          <w:marBottom w:val="0"/>
                                                          <w:divBdr>
                                                            <w:top w:val="none" w:sz="0" w:space="0" w:color="auto"/>
                                                            <w:left w:val="none" w:sz="0" w:space="0" w:color="auto"/>
                                                            <w:bottom w:val="none" w:sz="0" w:space="0" w:color="auto"/>
                                                            <w:right w:val="none" w:sz="0" w:space="0" w:color="auto"/>
                                                          </w:divBdr>
                                                          <w:divsChild>
                                                            <w:div w:id="909004278">
                                                              <w:marLeft w:val="0"/>
                                                              <w:marRight w:val="0"/>
                                                              <w:marTop w:val="0"/>
                                                              <w:marBottom w:val="0"/>
                                                              <w:divBdr>
                                                                <w:top w:val="none" w:sz="0" w:space="0" w:color="auto"/>
                                                                <w:left w:val="none" w:sz="0" w:space="0" w:color="auto"/>
                                                                <w:bottom w:val="none" w:sz="0" w:space="0" w:color="auto"/>
                                                                <w:right w:val="none" w:sz="0" w:space="0" w:color="auto"/>
                                                              </w:divBdr>
                                                              <w:divsChild>
                                                                <w:div w:id="135028130">
                                                                  <w:marLeft w:val="0"/>
                                                                  <w:marRight w:val="0"/>
                                                                  <w:marTop w:val="0"/>
                                                                  <w:marBottom w:val="0"/>
                                                                  <w:divBdr>
                                                                    <w:top w:val="none" w:sz="0" w:space="0" w:color="auto"/>
                                                                    <w:left w:val="none" w:sz="0" w:space="0" w:color="auto"/>
                                                                    <w:bottom w:val="none" w:sz="0" w:space="0" w:color="auto"/>
                                                                    <w:right w:val="none" w:sz="0" w:space="0" w:color="auto"/>
                                                                  </w:divBdr>
                                                                  <w:divsChild>
                                                                    <w:div w:id="1211989658">
                                                                      <w:marLeft w:val="0"/>
                                                                      <w:marRight w:val="0"/>
                                                                      <w:marTop w:val="0"/>
                                                                      <w:marBottom w:val="0"/>
                                                                      <w:divBdr>
                                                                        <w:top w:val="none" w:sz="0" w:space="0" w:color="auto"/>
                                                                        <w:left w:val="none" w:sz="0" w:space="0" w:color="auto"/>
                                                                        <w:bottom w:val="none" w:sz="0" w:space="0" w:color="auto"/>
                                                                        <w:right w:val="none" w:sz="0" w:space="0" w:color="auto"/>
                                                                      </w:divBdr>
                                                                      <w:divsChild>
                                                                        <w:div w:id="18747342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238078">
      <w:bodyDiv w:val="1"/>
      <w:marLeft w:val="0"/>
      <w:marRight w:val="0"/>
      <w:marTop w:val="0"/>
      <w:marBottom w:val="0"/>
      <w:divBdr>
        <w:top w:val="none" w:sz="0" w:space="0" w:color="auto"/>
        <w:left w:val="none" w:sz="0" w:space="0" w:color="auto"/>
        <w:bottom w:val="none" w:sz="0" w:space="0" w:color="auto"/>
        <w:right w:val="none" w:sz="0" w:space="0" w:color="auto"/>
      </w:divBdr>
    </w:div>
    <w:div w:id="808982943">
      <w:bodyDiv w:val="1"/>
      <w:marLeft w:val="0"/>
      <w:marRight w:val="0"/>
      <w:marTop w:val="0"/>
      <w:marBottom w:val="0"/>
      <w:divBdr>
        <w:top w:val="none" w:sz="0" w:space="0" w:color="auto"/>
        <w:left w:val="none" w:sz="0" w:space="0" w:color="auto"/>
        <w:bottom w:val="none" w:sz="0" w:space="0" w:color="auto"/>
        <w:right w:val="none" w:sz="0" w:space="0" w:color="auto"/>
      </w:divBdr>
    </w:div>
    <w:div w:id="1004095255">
      <w:bodyDiv w:val="1"/>
      <w:marLeft w:val="0"/>
      <w:marRight w:val="0"/>
      <w:marTop w:val="0"/>
      <w:marBottom w:val="0"/>
      <w:divBdr>
        <w:top w:val="none" w:sz="0" w:space="0" w:color="auto"/>
        <w:left w:val="none" w:sz="0" w:space="0" w:color="auto"/>
        <w:bottom w:val="none" w:sz="0" w:space="0" w:color="auto"/>
        <w:right w:val="none" w:sz="0" w:space="0" w:color="auto"/>
      </w:divBdr>
      <w:divsChild>
        <w:div w:id="1500346575">
          <w:marLeft w:val="0"/>
          <w:marRight w:val="0"/>
          <w:marTop w:val="0"/>
          <w:marBottom w:val="0"/>
          <w:divBdr>
            <w:top w:val="none" w:sz="0" w:space="0" w:color="auto"/>
            <w:left w:val="none" w:sz="0" w:space="0" w:color="auto"/>
            <w:bottom w:val="none" w:sz="0" w:space="0" w:color="auto"/>
            <w:right w:val="none" w:sz="0" w:space="0" w:color="auto"/>
          </w:divBdr>
          <w:divsChild>
            <w:div w:id="1695038610">
              <w:marLeft w:val="0"/>
              <w:marRight w:val="0"/>
              <w:marTop w:val="0"/>
              <w:marBottom w:val="300"/>
              <w:divBdr>
                <w:top w:val="none" w:sz="0" w:space="0" w:color="auto"/>
                <w:left w:val="none" w:sz="0" w:space="0" w:color="auto"/>
                <w:bottom w:val="none" w:sz="0" w:space="0" w:color="auto"/>
                <w:right w:val="none" w:sz="0" w:space="0" w:color="auto"/>
              </w:divBdr>
              <w:divsChild>
                <w:div w:id="1561861575">
                  <w:marLeft w:val="150"/>
                  <w:marRight w:val="150"/>
                  <w:marTop w:val="0"/>
                  <w:marBottom w:val="300"/>
                  <w:divBdr>
                    <w:top w:val="none" w:sz="0" w:space="0" w:color="auto"/>
                    <w:left w:val="none" w:sz="0" w:space="0" w:color="auto"/>
                    <w:bottom w:val="none" w:sz="0" w:space="0" w:color="auto"/>
                    <w:right w:val="none" w:sz="0" w:space="0" w:color="auto"/>
                  </w:divBdr>
                  <w:divsChild>
                    <w:div w:id="715466860">
                      <w:marLeft w:val="0"/>
                      <w:marRight w:val="0"/>
                      <w:marTop w:val="0"/>
                      <w:marBottom w:val="0"/>
                      <w:divBdr>
                        <w:top w:val="none" w:sz="0" w:space="0" w:color="auto"/>
                        <w:left w:val="none" w:sz="0" w:space="0" w:color="auto"/>
                        <w:bottom w:val="none" w:sz="0" w:space="0" w:color="auto"/>
                        <w:right w:val="none" w:sz="0" w:space="0" w:color="auto"/>
                      </w:divBdr>
                      <w:divsChild>
                        <w:div w:id="984432772">
                          <w:marLeft w:val="0"/>
                          <w:marRight w:val="0"/>
                          <w:marTop w:val="0"/>
                          <w:marBottom w:val="0"/>
                          <w:divBdr>
                            <w:top w:val="none" w:sz="0" w:space="0" w:color="auto"/>
                            <w:left w:val="none" w:sz="0" w:space="0" w:color="auto"/>
                            <w:bottom w:val="none" w:sz="0" w:space="0" w:color="auto"/>
                            <w:right w:val="none" w:sz="0" w:space="0" w:color="auto"/>
                          </w:divBdr>
                          <w:divsChild>
                            <w:div w:id="380445390">
                              <w:marLeft w:val="0"/>
                              <w:marRight w:val="0"/>
                              <w:marTop w:val="0"/>
                              <w:marBottom w:val="0"/>
                              <w:divBdr>
                                <w:top w:val="none" w:sz="0" w:space="0" w:color="auto"/>
                                <w:left w:val="none" w:sz="0" w:space="0" w:color="auto"/>
                                <w:bottom w:val="none" w:sz="0" w:space="0" w:color="auto"/>
                                <w:right w:val="none" w:sz="0" w:space="0" w:color="auto"/>
                              </w:divBdr>
                              <w:divsChild>
                                <w:div w:id="5076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273436">
      <w:bodyDiv w:val="1"/>
      <w:marLeft w:val="0"/>
      <w:marRight w:val="0"/>
      <w:marTop w:val="0"/>
      <w:marBottom w:val="0"/>
      <w:divBdr>
        <w:top w:val="none" w:sz="0" w:space="0" w:color="auto"/>
        <w:left w:val="none" w:sz="0" w:space="0" w:color="auto"/>
        <w:bottom w:val="none" w:sz="0" w:space="0" w:color="auto"/>
        <w:right w:val="none" w:sz="0" w:space="0" w:color="auto"/>
      </w:divBdr>
    </w:div>
    <w:div w:id="1272971934">
      <w:bodyDiv w:val="1"/>
      <w:marLeft w:val="0"/>
      <w:marRight w:val="0"/>
      <w:marTop w:val="0"/>
      <w:marBottom w:val="0"/>
      <w:divBdr>
        <w:top w:val="none" w:sz="0" w:space="0" w:color="auto"/>
        <w:left w:val="none" w:sz="0" w:space="0" w:color="auto"/>
        <w:bottom w:val="none" w:sz="0" w:space="0" w:color="auto"/>
        <w:right w:val="none" w:sz="0" w:space="0" w:color="auto"/>
      </w:divBdr>
      <w:divsChild>
        <w:div w:id="469058710">
          <w:marLeft w:val="0"/>
          <w:marRight w:val="0"/>
          <w:marTop w:val="0"/>
          <w:marBottom w:val="0"/>
          <w:divBdr>
            <w:top w:val="none" w:sz="0" w:space="0" w:color="auto"/>
            <w:left w:val="none" w:sz="0" w:space="0" w:color="auto"/>
            <w:bottom w:val="none" w:sz="0" w:space="0" w:color="auto"/>
            <w:right w:val="none" w:sz="0" w:space="0" w:color="auto"/>
          </w:divBdr>
          <w:divsChild>
            <w:div w:id="1503859544">
              <w:marLeft w:val="0"/>
              <w:marRight w:val="0"/>
              <w:marTop w:val="0"/>
              <w:marBottom w:val="0"/>
              <w:divBdr>
                <w:top w:val="none" w:sz="0" w:space="0" w:color="auto"/>
                <w:left w:val="none" w:sz="0" w:space="0" w:color="auto"/>
                <w:bottom w:val="none" w:sz="0" w:space="0" w:color="auto"/>
                <w:right w:val="none" w:sz="0" w:space="0" w:color="auto"/>
              </w:divBdr>
              <w:divsChild>
                <w:div w:id="1117068919">
                  <w:marLeft w:val="0"/>
                  <w:marRight w:val="0"/>
                  <w:marTop w:val="0"/>
                  <w:marBottom w:val="0"/>
                  <w:divBdr>
                    <w:top w:val="none" w:sz="0" w:space="0" w:color="auto"/>
                    <w:left w:val="none" w:sz="0" w:space="0" w:color="auto"/>
                    <w:bottom w:val="none" w:sz="0" w:space="0" w:color="auto"/>
                    <w:right w:val="none" w:sz="0" w:space="0" w:color="auto"/>
                  </w:divBdr>
                  <w:divsChild>
                    <w:div w:id="1673793435">
                      <w:marLeft w:val="225"/>
                      <w:marRight w:val="225"/>
                      <w:marTop w:val="0"/>
                      <w:marBottom w:val="0"/>
                      <w:divBdr>
                        <w:top w:val="single" w:sz="6" w:space="0" w:color="999999"/>
                        <w:left w:val="single" w:sz="2" w:space="0" w:color="999999"/>
                        <w:bottom w:val="single" w:sz="2" w:space="0" w:color="999999"/>
                        <w:right w:val="single" w:sz="6" w:space="0" w:color="999999"/>
                      </w:divBdr>
                      <w:divsChild>
                        <w:div w:id="379286435">
                          <w:marLeft w:val="0"/>
                          <w:marRight w:val="0"/>
                          <w:marTop w:val="0"/>
                          <w:marBottom w:val="0"/>
                          <w:divBdr>
                            <w:top w:val="none" w:sz="0" w:space="0" w:color="auto"/>
                            <w:left w:val="none" w:sz="0" w:space="0" w:color="auto"/>
                            <w:bottom w:val="none" w:sz="0" w:space="0" w:color="auto"/>
                            <w:right w:val="none" w:sz="0" w:space="0" w:color="auto"/>
                          </w:divBdr>
                          <w:divsChild>
                            <w:div w:id="464010525">
                              <w:marLeft w:val="0"/>
                              <w:marRight w:val="0"/>
                              <w:marTop w:val="0"/>
                              <w:marBottom w:val="0"/>
                              <w:divBdr>
                                <w:top w:val="none" w:sz="0" w:space="0" w:color="auto"/>
                                <w:left w:val="none" w:sz="0" w:space="0" w:color="auto"/>
                                <w:bottom w:val="none" w:sz="0" w:space="0" w:color="auto"/>
                                <w:right w:val="none" w:sz="0" w:space="0" w:color="auto"/>
                              </w:divBdr>
                              <w:divsChild>
                                <w:div w:id="1373768632">
                                  <w:marLeft w:val="0"/>
                                  <w:marRight w:val="0"/>
                                  <w:marTop w:val="0"/>
                                  <w:marBottom w:val="0"/>
                                  <w:divBdr>
                                    <w:top w:val="none" w:sz="0" w:space="0" w:color="auto"/>
                                    <w:left w:val="none" w:sz="0" w:space="0" w:color="auto"/>
                                    <w:bottom w:val="none" w:sz="0" w:space="0" w:color="auto"/>
                                    <w:right w:val="none" w:sz="0" w:space="0" w:color="auto"/>
                                  </w:divBdr>
                                  <w:divsChild>
                                    <w:div w:id="1501044393">
                                      <w:marLeft w:val="0"/>
                                      <w:marRight w:val="0"/>
                                      <w:marTop w:val="0"/>
                                      <w:marBottom w:val="0"/>
                                      <w:divBdr>
                                        <w:top w:val="none" w:sz="0" w:space="0" w:color="auto"/>
                                        <w:left w:val="none" w:sz="0" w:space="0" w:color="auto"/>
                                        <w:bottom w:val="none" w:sz="0" w:space="0" w:color="auto"/>
                                        <w:right w:val="none" w:sz="0" w:space="0" w:color="auto"/>
                                      </w:divBdr>
                                      <w:divsChild>
                                        <w:div w:id="1765035116">
                                          <w:marLeft w:val="0"/>
                                          <w:marRight w:val="0"/>
                                          <w:marTop w:val="0"/>
                                          <w:marBottom w:val="0"/>
                                          <w:divBdr>
                                            <w:top w:val="none" w:sz="0" w:space="0" w:color="auto"/>
                                            <w:left w:val="none" w:sz="0" w:space="0" w:color="auto"/>
                                            <w:bottom w:val="none" w:sz="0" w:space="0" w:color="auto"/>
                                            <w:right w:val="none" w:sz="0" w:space="0" w:color="auto"/>
                                          </w:divBdr>
                                          <w:divsChild>
                                            <w:div w:id="1226798284">
                                              <w:marLeft w:val="0"/>
                                              <w:marRight w:val="0"/>
                                              <w:marTop w:val="0"/>
                                              <w:marBottom w:val="0"/>
                                              <w:divBdr>
                                                <w:top w:val="none" w:sz="0" w:space="0" w:color="auto"/>
                                                <w:left w:val="none" w:sz="0" w:space="0" w:color="auto"/>
                                                <w:bottom w:val="none" w:sz="0" w:space="0" w:color="auto"/>
                                                <w:right w:val="none" w:sz="0" w:space="0" w:color="auto"/>
                                              </w:divBdr>
                                              <w:divsChild>
                                                <w:div w:id="1135296768">
                                                  <w:marLeft w:val="0"/>
                                                  <w:marRight w:val="0"/>
                                                  <w:marTop w:val="0"/>
                                                  <w:marBottom w:val="0"/>
                                                  <w:divBdr>
                                                    <w:top w:val="none" w:sz="0" w:space="0" w:color="auto"/>
                                                    <w:left w:val="none" w:sz="0" w:space="0" w:color="auto"/>
                                                    <w:bottom w:val="single" w:sz="6" w:space="0" w:color="777777"/>
                                                    <w:right w:val="none" w:sz="0" w:space="0" w:color="auto"/>
                                                  </w:divBdr>
                                                  <w:divsChild>
                                                    <w:div w:id="1824273186">
                                                      <w:marLeft w:val="0"/>
                                                      <w:marRight w:val="0"/>
                                                      <w:marTop w:val="0"/>
                                                      <w:marBottom w:val="0"/>
                                                      <w:divBdr>
                                                        <w:top w:val="single" w:sz="2" w:space="0" w:color="777777"/>
                                                        <w:left w:val="single" w:sz="6" w:space="0" w:color="777777"/>
                                                        <w:bottom w:val="single" w:sz="2" w:space="0" w:color="777777"/>
                                                        <w:right w:val="single" w:sz="6" w:space="0" w:color="777777"/>
                                                      </w:divBdr>
                                                      <w:divsChild>
                                                        <w:div w:id="640428648">
                                                          <w:marLeft w:val="0"/>
                                                          <w:marRight w:val="0"/>
                                                          <w:marTop w:val="0"/>
                                                          <w:marBottom w:val="0"/>
                                                          <w:divBdr>
                                                            <w:top w:val="none" w:sz="0" w:space="0" w:color="auto"/>
                                                            <w:left w:val="none" w:sz="0" w:space="0" w:color="auto"/>
                                                            <w:bottom w:val="none" w:sz="0" w:space="0" w:color="auto"/>
                                                            <w:right w:val="none" w:sz="0" w:space="0" w:color="auto"/>
                                                          </w:divBdr>
                                                          <w:divsChild>
                                                            <w:div w:id="615646736">
                                                              <w:marLeft w:val="0"/>
                                                              <w:marRight w:val="0"/>
                                                              <w:marTop w:val="0"/>
                                                              <w:marBottom w:val="0"/>
                                                              <w:divBdr>
                                                                <w:top w:val="none" w:sz="0" w:space="0" w:color="auto"/>
                                                                <w:left w:val="none" w:sz="0" w:space="0" w:color="auto"/>
                                                                <w:bottom w:val="none" w:sz="0" w:space="0" w:color="auto"/>
                                                                <w:right w:val="none" w:sz="0" w:space="0" w:color="auto"/>
                                                              </w:divBdr>
                                                              <w:divsChild>
                                                                <w:div w:id="856163092">
                                                                  <w:marLeft w:val="0"/>
                                                                  <w:marRight w:val="0"/>
                                                                  <w:marTop w:val="0"/>
                                                                  <w:marBottom w:val="0"/>
                                                                  <w:divBdr>
                                                                    <w:top w:val="none" w:sz="0" w:space="0" w:color="auto"/>
                                                                    <w:left w:val="none" w:sz="0" w:space="0" w:color="auto"/>
                                                                    <w:bottom w:val="none" w:sz="0" w:space="0" w:color="auto"/>
                                                                    <w:right w:val="none" w:sz="0" w:space="0" w:color="auto"/>
                                                                  </w:divBdr>
                                                                  <w:divsChild>
                                                                    <w:div w:id="969436646">
                                                                      <w:marLeft w:val="0"/>
                                                                      <w:marRight w:val="0"/>
                                                                      <w:marTop w:val="0"/>
                                                                      <w:marBottom w:val="0"/>
                                                                      <w:divBdr>
                                                                        <w:top w:val="none" w:sz="0" w:space="0" w:color="auto"/>
                                                                        <w:left w:val="none" w:sz="0" w:space="0" w:color="auto"/>
                                                                        <w:bottom w:val="none" w:sz="0" w:space="0" w:color="auto"/>
                                                                        <w:right w:val="none" w:sz="0" w:space="0" w:color="auto"/>
                                                                      </w:divBdr>
                                                                      <w:divsChild>
                                                                        <w:div w:id="5054823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40000">
      <w:bodyDiv w:val="1"/>
      <w:marLeft w:val="0"/>
      <w:marRight w:val="0"/>
      <w:marTop w:val="0"/>
      <w:marBottom w:val="0"/>
      <w:divBdr>
        <w:top w:val="none" w:sz="0" w:space="0" w:color="auto"/>
        <w:left w:val="none" w:sz="0" w:space="0" w:color="auto"/>
        <w:bottom w:val="none" w:sz="0" w:space="0" w:color="auto"/>
        <w:right w:val="none" w:sz="0" w:space="0" w:color="auto"/>
      </w:divBdr>
    </w:div>
    <w:div w:id="1896621721">
      <w:bodyDiv w:val="1"/>
      <w:marLeft w:val="0"/>
      <w:marRight w:val="0"/>
      <w:marTop w:val="0"/>
      <w:marBottom w:val="0"/>
      <w:divBdr>
        <w:top w:val="none" w:sz="0" w:space="0" w:color="auto"/>
        <w:left w:val="none" w:sz="0" w:space="0" w:color="auto"/>
        <w:bottom w:val="none" w:sz="0" w:space="0" w:color="auto"/>
        <w:right w:val="none" w:sz="0" w:space="0" w:color="auto"/>
      </w:divBdr>
    </w:div>
    <w:div w:id="2123189616">
      <w:bodyDiv w:val="1"/>
      <w:marLeft w:val="0"/>
      <w:marRight w:val="0"/>
      <w:marTop w:val="0"/>
      <w:marBottom w:val="0"/>
      <w:divBdr>
        <w:top w:val="none" w:sz="0" w:space="0" w:color="auto"/>
        <w:left w:val="none" w:sz="0" w:space="0" w:color="auto"/>
        <w:bottom w:val="none" w:sz="0" w:space="0" w:color="auto"/>
        <w:right w:val="none" w:sz="0" w:space="0" w:color="auto"/>
      </w:divBdr>
      <w:divsChild>
        <w:div w:id="776751039">
          <w:marLeft w:val="0"/>
          <w:marRight w:val="0"/>
          <w:marTop w:val="0"/>
          <w:marBottom w:val="0"/>
          <w:divBdr>
            <w:top w:val="none" w:sz="0" w:space="0" w:color="auto"/>
            <w:left w:val="none" w:sz="0" w:space="0" w:color="auto"/>
            <w:bottom w:val="none" w:sz="0" w:space="0" w:color="auto"/>
            <w:right w:val="none" w:sz="0" w:space="0" w:color="auto"/>
          </w:divBdr>
          <w:divsChild>
            <w:div w:id="982197105">
              <w:marLeft w:val="0"/>
              <w:marRight w:val="0"/>
              <w:marTop w:val="0"/>
              <w:marBottom w:val="0"/>
              <w:divBdr>
                <w:top w:val="none" w:sz="0" w:space="0" w:color="auto"/>
                <w:left w:val="none" w:sz="0" w:space="0" w:color="auto"/>
                <w:bottom w:val="none" w:sz="0" w:space="0" w:color="auto"/>
                <w:right w:val="none" w:sz="0" w:space="0" w:color="auto"/>
              </w:divBdr>
              <w:divsChild>
                <w:div w:id="1326326020">
                  <w:marLeft w:val="0"/>
                  <w:marRight w:val="0"/>
                  <w:marTop w:val="0"/>
                  <w:marBottom w:val="0"/>
                  <w:divBdr>
                    <w:top w:val="none" w:sz="0" w:space="0" w:color="auto"/>
                    <w:left w:val="none" w:sz="0" w:space="0" w:color="auto"/>
                    <w:bottom w:val="none" w:sz="0" w:space="0" w:color="auto"/>
                    <w:right w:val="none" w:sz="0" w:space="0" w:color="auto"/>
                  </w:divBdr>
                  <w:divsChild>
                    <w:div w:id="676730350">
                      <w:marLeft w:val="225"/>
                      <w:marRight w:val="225"/>
                      <w:marTop w:val="0"/>
                      <w:marBottom w:val="0"/>
                      <w:divBdr>
                        <w:top w:val="single" w:sz="6" w:space="0" w:color="999999"/>
                        <w:left w:val="single" w:sz="2" w:space="0" w:color="999999"/>
                        <w:bottom w:val="single" w:sz="2" w:space="0" w:color="999999"/>
                        <w:right w:val="single" w:sz="6" w:space="0" w:color="999999"/>
                      </w:divBdr>
                      <w:divsChild>
                        <w:div w:id="1896115796">
                          <w:marLeft w:val="0"/>
                          <w:marRight w:val="0"/>
                          <w:marTop w:val="0"/>
                          <w:marBottom w:val="0"/>
                          <w:divBdr>
                            <w:top w:val="none" w:sz="0" w:space="0" w:color="auto"/>
                            <w:left w:val="none" w:sz="0" w:space="0" w:color="auto"/>
                            <w:bottom w:val="none" w:sz="0" w:space="0" w:color="auto"/>
                            <w:right w:val="none" w:sz="0" w:space="0" w:color="auto"/>
                          </w:divBdr>
                          <w:divsChild>
                            <w:div w:id="2075469926">
                              <w:marLeft w:val="0"/>
                              <w:marRight w:val="0"/>
                              <w:marTop w:val="0"/>
                              <w:marBottom w:val="0"/>
                              <w:divBdr>
                                <w:top w:val="none" w:sz="0" w:space="0" w:color="auto"/>
                                <w:left w:val="none" w:sz="0" w:space="0" w:color="auto"/>
                                <w:bottom w:val="none" w:sz="0" w:space="0" w:color="auto"/>
                                <w:right w:val="none" w:sz="0" w:space="0" w:color="auto"/>
                              </w:divBdr>
                              <w:divsChild>
                                <w:div w:id="850684522">
                                  <w:marLeft w:val="0"/>
                                  <w:marRight w:val="0"/>
                                  <w:marTop w:val="0"/>
                                  <w:marBottom w:val="0"/>
                                  <w:divBdr>
                                    <w:top w:val="none" w:sz="0" w:space="0" w:color="auto"/>
                                    <w:left w:val="none" w:sz="0" w:space="0" w:color="auto"/>
                                    <w:bottom w:val="none" w:sz="0" w:space="0" w:color="auto"/>
                                    <w:right w:val="none" w:sz="0" w:space="0" w:color="auto"/>
                                  </w:divBdr>
                                  <w:divsChild>
                                    <w:div w:id="859053790">
                                      <w:marLeft w:val="0"/>
                                      <w:marRight w:val="0"/>
                                      <w:marTop w:val="0"/>
                                      <w:marBottom w:val="0"/>
                                      <w:divBdr>
                                        <w:top w:val="none" w:sz="0" w:space="0" w:color="auto"/>
                                        <w:left w:val="none" w:sz="0" w:space="0" w:color="auto"/>
                                        <w:bottom w:val="none" w:sz="0" w:space="0" w:color="auto"/>
                                        <w:right w:val="none" w:sz="0" w:space="0" w:color="auto"/>
                                      </w:divBdr>
                                      <w:divsChild>
                                        <w:div w:id="1071467053">
                                          <w:marLeft w:val="0"/>
                                          <w:marRight w:val="0"/>
                                          <w:marTop w:val="0"/>
                                          <w:marBottom w:val="0"/>
                                          <w:divBdr>
                                            <w:top w:val="none" w:sz="0" w:space="0" w:color="auto"/>
                                            <w:left w:val="none" w:sz="0" w:space="0" w:color="auto"/>
                                            <w:bottom w:val="none" w:sz="0" w:space="0" w:color="auto"/>
                                            <w:right w:val="none" w:sz="0" w:space="0" w:color="auto"/>
                                          </w:divBdr>
                                          <w:divsChild>
                                            <w:div w:id="1862814070">
                                              <w:marLeft w:val="0"/>
                                              <w:marRight w:val="0"/>
                                              <w:marTop w:val="0"/>
                                              <w:marBottom w:val="0"/>
                                              <w:divBdr>
                                                <w:top w:val="none" w:sz="0" w:space="0" w:color="auto"/>
                                                <w:left w:val="none" w:sz="0" w:space="0" w:color="auto"/>
                                                <w:bottom w:val="none" w:sz="0" w:space="0" w:color="auto"/>
                                                <w:right w:val="none" w:sz="0" w:space="0" w:color="auto"/>
                                              </w:divBdr>
                                              <w:divsChild>
                                                <w:div w:id="1678772301">
                                                  <w:marLeft w:val="0"/>
                                                  <w:marRight w:val="0"/>
                                                  <w:marTop w:val="0"/>
                                                  <w:marBottom w:val="0"/>
                                                  <w:divBdr>
                                                    <w:top w:val="none" w:sz="0" w:space="0" w:color="auto"/>
                                                    <w:left w:val="none" w:sz="0" w:space="0" w:color="auto"/>
                                                    <w:bottom w:val="single" w:sz="6" w:space="0" w:color="777777"/>
                                                    <w:right w:val="none" w:sz="0" w:space="0" w:color="auto"/>
                                                  </w:divBdr>
                                                  <w:divsChild>
                                                    <w:div w:id="1778745018">
                                                      <w:marLeft w:val="0"/>
                                                      <w:marRight w:val="0"/>
                                                      <w:marTop w:val="0"/>
                                                      <w:marBottom w:val="0"/>
                                                      <w:divBdr>
                                                        <w:top w:val="single" w:sz="2" w:space="0" w:color="777777"/>
                                                        <w:left w:val="single" w:sz="6" w:space="0" w:color="777777"/>
                                                        <w:bottom w:val="single" w:sz="2" w:space="0" w:color="777777"/>
                                                        <w:right w:val="single" w:sz="6" w:space="0" w:color="777777"/>
                                                      </w:divBdr>
                                                      <w:divsChild>
                                                        <w:div w:id="147673743">
                                                          <w:marLeft w:val="0"/>
                                                          <w:marRight w:val="0"/>
                                                          <w:marTop w:val="0"/>
                                                          <w:marBottom w:val="0"/>
                                                          <w:divBdr>
                                                            <w:top w:val="none" w:sz="0" w:space="0" w:color="auto"/>
                                                            <w:left w:val="none" w:sz="0" w:space="0" w:color="auto"/>
                                                            <w:bottom w:val="none" w:sz="0" w:space="0" w:color="auto"/>
                                                            <w:right w:val="none" w:sz="0" w:space="0" w:color="auto"/>
                                                          </w:divBdr>
                                                          <w:divsChild>
                                                            <w:div w:id="1583878138">
                                                              <w:marLeft w:val="0"/>
                                                              <w:marRight w:val="0"/>
                                                              <w:marTop w:val="0"/>
                                                              <w:marBottom w:val="0"/>
                                                              <w:divBdr>
                                                                <w:top w:val="none" w:sz="0" w:space="0" w:color="auto"/>
                                                                <w:left w:val="none" w:sz="0" w:space="0" w:color="auto"/>
                                                                <w:bottom w:val="none" w:sz="0" w:space="0" w:color="auto"/>
                                                                <w:right w:val="none" w:sz="0" w:space="0" w:color="auto"/>
                                                              </w:divBdr>
                                                              <w:divsChild>
                                                                <w:div w:id="954406245">
                                                                  <w:marLeft w:val="0"/>
                                                                  <w:marRight w:val="0"/>
                                                                  <w:marTop w:val="0"/>
                                                                  <w:marBottom w:val="0"/>
                                                                  <w:divBdr>
                                                                    <w:top w:val="none" w:sz="0" w:space="0" w:color="auto"/>
                                                                    <w:left w:val="none" w:sz="0" w:space="0" w:color="auto"/>
                                                                    <w:bottom w:val="none" w:sz="0" w:space="0" w:color="auto"/>
                                                                    <w:right w:val="none" w:sz="0" w:space="0" w:color="auto"/>
                                                                  </w:divBdr>
                                                                  <w:divsChild>
                                                                    <w:div w:id="910507320">
                                                                      <w:marLeft w:val="0"/>
                                                                      <w:marRight w:val="0"/>
                                                                      <w:marTop w:val="0"/>
                                                                      <w:marBottom w:val="0"/>
                                                                      <w:divBdr>
                                                                        <w:top w:val="none" w:sz="0" w:space="0" w:color="auto"/>
                                                                        <w:left w:val="none" w:sz="0" w:space="0" w:color="auto"/>
                                                                        <w:bottom w:val="none" w:sz="0" w:space="0" w:color="auto"/>
                                                                        <w:right w:val="none" w:sz="0" w:space="0" w:color="auto"/>
                                                                      </w:divBdr>
                                                                      <w:divsChild>
                                                                        <w:div w:id="2626153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facebook.com/l.php?u=http%3A%2F%2Fwww.hoadley.net%2Foptions%2Fdeveltoolsaddin.htm%23exotic&amp;h=e0f4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facebook.com/l.php?u=http%3A%2F%2Fwww.hoadley.net%2Foptions%2Fdeveltoolsaddin.htm%23exotic&amp;h=e0f4e" TargetMode="External"/><Relationship Id="rId2" Type="http://schemas.openxmlformats.org/officeDocument/2006/relationships/customXml" Target="../customXml/item2.xml"/><Relationship Id="rId16" Type="http://schemas.openxmlformats.org/officeDocument/2006/relationships/hyperlink" Target="http://www.facebook.com/l.php?u=http%3A%2F%2Fwww.hoadley.net%2Foptions%2Fdeveltoolsaddin.htm%23exotic&amp;h=e0f4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facebook.com/l.php?u=http%3A%2F%2Fwww.hoadley.net%2Foptions%2Fdeveltoolsaddin.htm%23exotic&amp;h=e0f4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2010-10-07T15:24:00Z</outs:dateTime>
      <outs:isPinned>true</outs:isPinned>
    </outs:relatedDate>
    <outs:relatedDate>
      <outs:type>2</outs:type>
      <outs:displayName>Created</outs:displayName>
      <outs:dateTime>2010-10-03T23:01:00Z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morgans</outs:displayName>
          <outs:accountName/>
        </outs:relatedPerson>
      </outs:people>
      <outs:source>0</outs:source>
      <outs:isPinned>true</outs:isPinned>
    </outs:relatedPeopleItem>
    <outs:relatedPeopleItem>
      <outs:category>Last modified by</outs:category>
      <outs:people>
        <outs:relatedPerson>
          <outs:displayName>morgans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9FB9-8763-4A07-AD95-DD020DF437BB}">
  <ds:schemaRefs>
    <ds:schemaRef ds:uri="http://schemas.microsoft.com/office/2009/outspace/metadata"/>
  </ds:schemaRefs>
</ds:datastoreItem>
</file>

<file path=customXml/itemProps2.xml><?xml version="1.0" encoding="utf-8"?>
<ds:datastoreItem xmlns:ds="http://schemas.openxmlformats.org/officeDocument/2006/customXml" ds:itemID="{1CDE0FDD-5265-46E2-89A8-05D6CC22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1894</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dc:creator>
  <cp:lastModifiedBy>hog10001</cp:lastModifiedBy>
  <cp:revision>2</cp:revision>
  <cp:lastPrinted>2010-10-13T13:42:00Z</cp:lastPrinted>
  <dcterms:created xsi:type="dcterms:W3CDTF">2010-10-13T20:41:00Z</dcterms:created>
  <dcterms:modified xsi:type="dcterms:W3CDTF">2010-10-13T20:41:00Z</dcterms:modified>
</cp:coreProperties>
</file>