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F7" w:rsidRPr="00FC6EF7" w:rsidRDefault="00FC6EF7" w:rsidP="00FC6EF7">
      <w:pPr>
        <w:spacing w:before="100" w:beforeAutospacing="1" w:after="100" w:afterAutospacing="1"/>
        <w:rPr>
          <w:rFonts w:eastAsia="Times New Roman" w:cs="Times New Roman"/>
          <w:szCs w:val="24"/>
          <w:lang w:eastAsia="en-GB"/>
        </w:rPr>
      </w:pPr>
      <w:r w:rsidRPr="00FC6EF7">
        <w:rPr>
          <w:rFonts w:eastAsia="Times New Roman" w:cs="Times New Roman"/>
          <w:szCs w:val="24"/>
          <w:lang w:eastAsia="en-GB"/>
        </w:rPr>
        <w:t xml:space="preserve">Most investors are familiar with the most common ways of losing money in the </w:t>
      </w:r>
      <w:hyperlink r:id="rId5" w:history="1">
        <w:r w:rsidRPr="00FC6EF7">
          <w:rPr>
            <w:rFonts w:eastAsia="Times New Roman" w:cs="Times New Roman"/>
            <w:color w:val="0000FF"/>
            <w:szCs w:val="24"/>
            <w:u w:val="single"/>
            <w:lang w:eastAsia="en-GB"/>
          </w:rPr>
          <w:t>fixed-income</w:t>
        </w:r>
      </w:hyperlink>
      <w:r w:rsidRPr="00FC6EF7">
        <w:rPr>
          <w:rFonts w:eastAsia="Times New Roman" w:cs="Times New Roman"/>
          <w:szCs w:val="24"/>
          <w:lang w:eastAsia="en-GB"/>
        </w:rPr>
        <w:t xml:space="preserve"> market, but there are other, lesser known - and equally effective - ways to drive yourself to the poorhouse using fixed-income securities. Here we attempt to survey them all, so that you can learn to avoid potential problems and better prepare for inevitable ones. </w:t>
      </w:r>
    </w:p>
    <w:p w:rsidR="00FC6EF7" w:rsidRPr="00FC6EF7" w:rsidRDefault="00FC6EF7" w:rsidP="00FC6EF7">
      <w:pPr>
        <w:spacing w:before="100" w:beforeAutospacing="1" w:after="100" w:afterAutospacing="1"/>
        <w:rPr>
          <w:rFonts w:eastAsia="Times New Roman" w:cs="Times New Roman"/>
          <w:szCs w:val="24"/>
          <w:lang w:eastAsia="en-GB"/>
        </w:rPr>
      </w:pPr>
      <w:r w:rsidRPr="00FC6EF7">
        <w:rPr>
          <w:rFonts w:eastAsia="Times New Roman" w:cs="Times New Roman"/>
          <w:b/>
          <w:bCs/>
          <w:szCs w:val="24"/>
          <w:lang w:eastAsia="en-GB"/>
        </w:rPr>
        <w:t xml:space="preserve">Tutorial: </w:t>
      </w:r>
      <w:hyperlink r:id="rId6" w:history="1">
        <w:r w:rsidRPr="00FC6EF7">
          <w:rPr>
            <w:rFonts w:eastAsia="Times New Roman" w:cs="Times New Roman"/>
            <w:b/>
            <w:bCs/>
            <w:color w:val="0000FF"/>
            <w:szCs w:val="24"/>
            <w:u w:val="single"/>
            <w:lang w:eastAsia="en-GB"/>
          </w:rPr>
          <w:t>Advanced Bond Concepts</w:t>
        </w:r>
      </w:hyperlink>
      <w:r w:rsidRPr="00FC6EF7">
        <w:rPr>
          <w:rFonts w:eastAsia="Times New Roman" w:cs="Times New Roman"/>
          <w:b/>
          <w:bCs/>
          <w:szCs w:val="24"/>
          <w:lang w:eastAsia="en-GB"/>
        </w:rPr>
        <w:t xml:space="preserve"> </w:t>
      </w:r>
      <w:r w:rsidRPr="00FC6EF7">
        <w:rPr>
          <w:rFonts w:eastAsia="Times New Roman" w:cs="Times New Roman"/>
          <w:b/>
          <w:bCs/>
          <w:szCs w:val="24"/>
          <w:lang w:eastAsia="en-GB"/>
        </w:rPr>
        <w:br/>
      </w:r>
      <w:r w:rsidRPr="00FC6EF7">
        <w:rPr>
          <w:rFonts w:eastAsia="Times New Roman" w:cs="Times New Roman"/>
          <w:szCs w:val="24"/>
          <w:lang w:eastAsia="en-GB"/>
        </w:rPr>
        <w:br/>
      </w:r>
      <w:r w:rsidRPr="00FC6EF7">
        <w:rPr>
          <w:rFonts w:eastAsia="Times New Roman" w:cs="Times New Roman"/>
          <w:b/>
          <w:bCs/>
          <w:szCs w:val="24"/>
          <w:lang w:eastAsia="en-GB"/>
        </w:rPr>
        <w:t>1. Trading Losses</w:t>
      </w:r>
      <w:r w:rsidRPr="00FC6EF7">
        <w:rPr>
          <w:rFonts w:eastAsia="Times New Roman" w:cs="Times New Roman"/>
          <w:b/>
          <w:bCs/>
          <w:szCs w:val="24"/>
          <w:lang w:eastAsia="en-GB"/>
        </w:rPr>
        <w:br/>
      </w:r>
      <w:r w:rsidRPr="00FC6EF7">
        <w:rPr>
          <w:rFonts w:eastAsia="Times New Roman" w:cs="Times New Roman"/>
          <w:szCs w:val="24"/>
          <w:lang w:eastAsia="en-GB"/>
        </w:rPr>
        <w:t xml:space="preserve">Losing money is easy if you're buying and selling bonds as a </w:t>
      </w:r>
      <w:hyperlink r:id="rId7" w:history="1">
        <w:r w:rsidRPr="00FC6EF7">
          <w:rPr>
            <w:rFonts w:eastAsia="Times New Roman" w:cs="Times New Roman"/>
            <w:color w:val="0000FF"/>
            <w:szCs w:val="24"/>
            <w:u w:val="single"/>
            <w:lang w:eastAsia="en-GB"/>
          </w:rPr>
          <w:t>trader</w:t>
        </w:r>
      </w:hyperlink>
      <w:r w:rsidRPr="00FC6EF7">
        <w:rPr>
          <w:rFonts w:eastAsia="Times New Roman" w:cs="Times New Roman"/>
          <w:szCs w:val="24"/>
          <w:lang w:eastAsia="en-GB"/>
        </w:rPr>
        <w:t>. Here are the principal methods to bleed cash.</w:t>
      </w:r>
    </w:p>
    <w:p w:rsidR="00FC6EF7" w:rsidRPr="00FC6EF7" w:rsidRDefault="00FC6EF7" w:rsidP="00FC6EF7">
      <w:pPr>
        <w:numPr>
          <w:ilvl w:val="0"/>
          <w:numId w:val="1"/>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Interest Rate Moves</w:t>
      </w:r>
      <w:r w:rsidRPr="00FC6EF7">
        <w:rPr>
          <w:rFonts w:eastAsia="Times New Roman" w:cs="Times New Roman"/>
          <w:i/>
          <w:iCs/>
          <w:szCs w:val="24"/>
          <w:lang w:eastAsia="en-GB"/>
        </w:rPr>
        <w:br/>
      </w:r>
      <w:r w:rsidRPr="00FC6EF7">
        <w:rPr>
          <w:rFonts w:eastAsia="Times New Roman" w:cs="Times New Roman"/>
          <w:szCs w:val="24"/>
          <w:lang w:eastAsia="en-GB"/>
        </w:rPr>
        <w:t xml:space="preserve">As all bond traders know, when rates go up, bond prices fall. If you haven't read the rate climate effectively, you're going to get hurt. This is probably the single greatest source of trading losses in the market. (Read </w:t>
      </w:r>
      <w:hyperlink r:id="rId8" w:history="1">
        <w:r w:rsidRPr="00FC6EF7">
          <w:rPr>
            <w:rFonts w:eastAsia="Times New Roman" w:cs="Times New Roman"/>
            <w:i/>
            <w:iCs/>
            <w:color w:val="0000FF"/>
            <w:szCs w:val="24"/>
            <w:u w:val="single"/>
            <w:lang w:eastAsia="en-GB"/>
          </w:rPr>
          <w:t>Managing Interest Rate Risk</w:t>
        </w:r>
      </w:hyperlink>
      <w:r w:rsidRPr="00FC6EF7">
        <w:rPr>
          <w:rFonts w:eastAsia="Times New Roman" w:cs="Times New Roman"/>
          <w:szCs w:val="24"/>
          <w:lang w:eastAsia="en-GB"/>
        </w:rPr>
        <w:t xml:space="preserve"> to learn how to minimize this risk.)</w:t>
      </w:r>
    </w:p>
    <w:p w:rsidR="00FC6EF7" w:rsidRPr="00FC6EF7" w:rsidRDefault="00FC6EF7" w:rsidP="00FC6EF7">
      <w:pPr>
        <w:numPr>
          <w:ilvl w:val="0"/>
          <w:numId w:val="1"/>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 xml:space="preserve">Credit </w:t>
      </w:r>
      <w:hyperlink r:id="rId9" w:history="1">
        <w:r w:rsidRPr="00FC6EF7">
          <w:rPr>
            <w:rFonts w:eastAsia="Times New Roman" w:cs="Times New Roman"/>
            <w:i/>
            <w:iCs/>
            <w:color w:val="0000FF"/>
            <w:szCs w:val="24"/>
            <w:u w:val="single"/>
            <w:lang w:eastAsia="en-GB"/>
          </w:rPr>
          <w:t>Downgrades</w:t>
        </w:r>
      </w:hyperlink>
      <w:r w:rsidRPr="00FC6EF7">
        <w:rPr>
          <w:rFonts w:eastAsia="Times New Roman" w:cs="Times New Roman"/>
          <w:szCs w:val="24"/>
          <w:lang w:eastAsia="en-GB"/>
        </w:rPr>
        <w:br/>
        <w:t xml:space="preserve">A couple of bad quarters or a punishing one-time event can force rating agencies to reconsider the credit-worthiness of a borrower. Should even a single notch be chipped from an issuer, its bonds will take a significant hit. (Learn more about corporate and personal credit scoring in </w:t>
      </w:r>
      <w:hyperlink r:id="rId10" w:history="1">
        <w:r w:rsidRPr="00FC6EF7">
          <w:rPr>
            <w:rFonts w:eastAsia="Times New Roman" w:cs="Times New Roman"/>
            <w:i/>
            <w:iCs/>
            <w:color w:val="0000FF"/>
            <w:szCs w:val="24"/>
            <w:u w:val="single"/>
            <w:lang w:eastAsia="en-GB"/>
          </w:rPr>
          <w:t>What Is A Corporate Credit Rating?</w:t>
        </w:r>
      </w:hyperlink>
      <w:r w:rsidRPr="00FC6EF7">
        <w:rPr>
          <w:rFonts w:eastAsia="Times New Roman" w:cs="Times New Roman"/>
          <w:szCs w:val="24"/>
          <w:lang w:eastAsia="en-GB"/>
        </w:rPr>
        <w:t xml:space="preserve"> and </w:t>
      </w:r>
      <w:hyperlink r:id="rId11" w:history="1">
        <w:r w:rsidRPr="00FC6EF7">
          <w:rPr>
            <w:rFonts w:eastAsia="Times New Roman" w:cs="Times New Roman"/>
            <w:i/>
            <w:iCs/>
            <w:color w:val="0000FF"/>
            <w:szCs w:val="24"/>
            <w:u w:val="single"/>
            <w:lang w:eastAsia="en-GB"/>
          </w:rPr>
          <w:t>Consumer Credit Report: What's On It</w:t>
        </w:r>
      </w:hyperlink>
      <w:r w:rsidRPr="00FC6EF7">
        <w:rPr>
          <w:rFonts w:eastAsia="Times New Roman" w:cs="Times New Roman"/>
          <w:szCs w:val="24"/>
          <w:lang w:eastAsia="en-GB"/>
        </w:rPr>
        <w:t>.)</w:t>
      </w:r>
    </w:p>
    <w:p w:rsidR="00FC6EF7" w:rsidRPr="00FC6EF7" w:rsidRDefault="00FC6EF7" w:rsidP="00FC6EF7">
      <w:pPr>
        <w:numPr>
          <w:ilvl w:val="0"/>
          <w:numId w:val="1"/>
        </w:numPr>
        <w:spacing w:before="100" w:beforeAutospacing="1" w:after="100" w:afterAutospacing="1"/>
        <w:rPr>
          <w:rFonts w:eastAsia="Times New Roman" w:cs="Times New Roman"/>
          <w:szCs w:val="24"/>
          <w:lang w:eastAsia="en-GB"/>
        </w:rPr>
      </w:pPr>
      <w:r w:rsidRPr="00FC6EF7">
        <w:rPr>
          <w:rFonts w:eastAsia="Times New Roman" w:cs="Times New Roman"/>
          <w:i/>
          <w:iCs/>
          <w:szCs w:val="24"/>
          <w:lang w:eastAsia="en-GB"/>
        </w:rPr>
        <w:t>Restructurings/Corporate Events</w:t>
      </w:r>
      <w:r w:rsidRPr="00FC6EF7">
        <w:rPr>
          <w:rFonts w:eastAsia="Times New Roman" w:cs="Times New Roman"/>
          <w:i/>
          <w:iCs/>
          <w:szCs w:val="24"/>
          <w:lang w:eastAsia="en-GB"/>
        </w:rPr>
        <w:br/>
      </w:r>
      <w:r w:rsidRPr="00FC6EF7">
        <w:rPr>
          <w:rFonts w:eastAsia="Times New Roman" w:cs="Times New Roman"/>
          <w:szCs w:val="24"/>
          <w:lang w:eastAsia="en-GB"/>
        </w:rPr>
        <w:t xml:space="preserve">When companies are merged or bought out, go private - or public - the entire capital structure of the former corporate entity can also change overnight. Changes in corporate structure could leave bondholders facing everything from a steep loss in bond value to a big, fat nothing on their investment. Keep an eye on the following factors:  </w:t>
      </w:r>
    </w:p>
    <w:p w:rsidR="00FC6EF7" w:rsidRPr="00FC6EF7" w:rsidRDefault="00FC6EF7" w:rsidP="00FC6EF7">
      <w:pPr>
        <w:numPr>
          <w:ilvl w:val="1"/>
          <w:numId w:val="1"/>
        </w:numPr>
        <w:spacing w:before="100" w:beforeAutospacing="1" w:after="100" w:afterAutospacing="1"/>
        <w:rPr>
          <w:rFonts w:eastAsia="Times New Roman" w:cs="Times New Roman"/>
          <w:szCs w:val="24"/>
          <w:lang w:eastAsia="en-GB"/>
        </w:rPr>
      </w:pPr>
      <w:r w:rsidRPr="00FC6EF7">
        <w:rPr>
          <w:rFonts w:eastAsia="Times New Roman" w:cs="Times New Roman"/>
          <w:szCs w:val="24"/>
          <w:lang w:eastAsia="en-GB"/>
        </w:rPr>
        <w:t xml:space="preserve">The reasons for the </w:t>
      </w:r>
      <w:hyperlink r:id="rId12" w:history="1">
        <w:r w:rsidRPr="00FC6EF7">
          <w:rPr>
            <w:rFonts w:eastAsia="Times New Roman" w:cs="Times New Roman"/>
            <w:color w:val="0000FF"/>
            <w:szCs w:val="24"/>
            <w:u w:val="single"/>
            <w:lang w:eastAsia="en-GB"/>
          </w:rPr>
          <w:t>restructuring</w:t>
        </w:r>
      </w:hyperlink>
      <w:r w:rsidRPr="00FC6EF7">
        <w:rPr>
          <w:rFonts w:eastAsia="Times New Roman" w:cs="Times New Roman"/>
          <w:szCs w:val="24"/>
          <w:lang w:eastAsia="en-GB"/>
        </w:rPr>
        <w:t xml:space="preserve"> </w:t>
      </w:r>
    </w:p>
    <w:p w:rsidR="00FC6EF7" w:rsidRPr="00FC6EF7" w:rsidRDefault="00FC6EF7" w:rsidP="00FC6EF7">
      <w:pPr>
        <w:numPr>
          <w:ilvl w:val="1"/>
          <w:numId w:val="1"/>
        </w:numPr>
        <w:spacing w:before="100" w:beforeAutospacing="1" w:after="100" w:afterAutospacing="1"/>
        <w:rPr>
          <w:rFonts w:eastAsia="Times New Roman" w:cs="Times New Roman"/>
          <w:szCs w:val="24"/>
          <w:lang w:eastAsia="en-GB"/>
        </w:rPr>
      </w:pPr>
      <w:r w:rsidRPr="00FC6EF7">
        <w:rPr>
          <w:rFonts w:eastAsia="Times New Roman" w:cs="Times New Roman"/>
          <w:szCs w:val="24"/>
          <w:lang w:eastAsia="en-GB"/>
        </w:rPr>
        <w:t xml:space="preserve">What sort of financial shape the companies are in </w:t>
      </w:r>
    </w:p>
    <w:p w:rsidR="00FC6EF7" w:rsidRPr="00FC6EF7" w:rsidRDefault="00FC6EF7" w:rsidP="00FC6EF7">
      <w:pPr>
        <w:numPr>
          <w:ilvl w:val="1"/>
          <w:numId w:val="1"/>
        </w:numPr>
        <w:spacing w:before="100" w:beforeAutospacing="1" w:after="100" w:afterAutospacing="1"/>
        <w:rPr>
          <w:rFonts w:eastAsia="Times New Roman" w:cs="Times New Roman"/>
          <w:szCs w:val="24"/>
          <w:lang w:eastAsia="en-GB"/>
        </w:rPr>
      </w:pPr>
      <w:r w:rsidRPr="00FC6EF7">
        <w:rPr>
          <w:rFonts w:eastAsia="Times New Roman" w:cs="Times New Roman"/>
          <w:szCs w:val="24"/>
          <w:lang w:eastAsia="en-GB"/>
        </w:rPr>
        <w:t xml:space="preserve">What the </w:t>
      </w:r>
      <w:hyperlink r:id="rId13" w:history="1">
        <w:r w:rsidRPr="00FC6EF7">
          <w:rPr>
            <w:rFonts w:eastAsia="Times New Roman" w:cs="Times New Roman"/>
            <w:color w:val="0000FF"/>
            <w:szCs w:val="24"/>
            <w:u w:val="single"/>
            <w:lang w:eastAsia="en-GB"/>
          </w:rPr>
          <w:t>prospectus</w:t>
        </w:r>
      </w:hyperlink>
      <w:r w:rsidRPr="00FC6EF7">
        <w:rPr>
          <w:rFonts w:eastAsia="Times New Roman" w:cs="Times New Roman"/>
          <w:szCs w:val="24"/>
          <w:lang w:eastAsia="en-GB"/>
        </w:rPr>
        <w:t xml:space="preserve"> of the former bond stipulated </w:t>
      </w:r>
    </w:p>
    <w:p w:rsidR="00FC6EF7" w:rsidRPr="00FC6EF7" w:rsidRDefault="00FC6EF7" w:rsidP="00FC6EF7">
      <w:pPr>
        <w:numPr>
          <w:ilvl w:val="1"/>
          <w:numId w:val="1"/>
        </w:numPr>
        <w:spacing w:before="100" w:beforeAutospacing="1" w:after="240"/>
        <w:rPr>
          <w:rFonts w:eastAsia="Times New Roman" w:cs="Times New Roman"/>
          <w:szCs w:val="24"/>
          <w:lang w:eastAsia="en-GB"/>
        </w:rPr>
      </w:pPr>
      <w:r w:rsidRPr="00FC6EF7">
        <w:rPr>
          <w:rFonts w:eastAsia="Times New Roman" w:cs="Times New Roman"/>
          <w:szCs w:val="24"/>
          <w:lang w:eastAsia="en-GB"/>
        </w:rPr>
        <w:t xml:space="preserve">What the new agreement mandate is </w:t>
      </w:r>
    </w:p>
    <w:p w:rsidR="00FC6EF7" w:rsidRPr="00FC6EF7" w:rsidRDefault="00FC6EF7" w:rsidP="00FC6EF7">
      <w:pPr>
        <w:numPr>
          <w:ilvl w:val="0"/>
          <w:numId w:val="1"/>
        </w:numPr>
        <w:spacing w:before="100" w:beforeAutospacing="1" w:after="100" w:afterAutospacing="1"/>
        <w:rPr>
          <w:rFonts w:eastAsia="Times New Roman" w:cs="Times New Roman"/>
          <w:szCs w:val="24"/>
          <w:lang w:eastAsia="en-GB"/>
        </w:rPr>
      </w:pPr>
      <w:r w:rsidRPr="00FC6EF7">
        <w:rPr>
          <w:rFonts w:eastAsia="Times New Roman" w:cs="Times New Roman"/>
          <w:i/>
          <w:iCs/>
          <w:szCs w:val="24"/>
          <w:lang w:eastAsia="en-GB"/>
        </w:rPr>
        <w:t>Liquidity-related losses (wide trading spreads)</w:t>
      </w:r>
      <w:r w:rsidRPr="00FC6EF7">
        <w:rPr>
          <w:rFonts w:eastAsia="Times New Roman" w:cs="Times New Roman"/>
          <w:i/>
          <w:iCs/>
          <w:szCs w:val="24"/>
          <w:lang w:eastAsia="en-GB"/>
        </w:rPr>
        <w:br/>
      </w:r>
      <w:r w:rsidRPr="00FC6EF7">
        <w:rPr>
          <w:rFonts w:eastAsia="Times New Roman" w:cs="Times New Roman"/>
          <w:szCs w:val="24"/>
          <w:lang w:eastAsia="en-GB"/>
        </w:rPr>
        <w:t xml:space="preserve">For the most part, fixed-income products trade </w:t>
      </w:r>
      <w:hyperlink r:id="rId14" w:history="1">
        <w:r w:rsidRPr="00FC6EF7">
          <w:rPr>
            <w:rFonts w:eastAsia="Times New Roman" w:cs="Times New Roman"/>
            <w:color w:val="0000FF"/>
            <w:szCs w:val="24"/>
            <w:u w:val="single"/>
            <w:lang w:eastAsia="en-GB"/>
          </w:rPr>
          <w:t>over the counter</w:t>
        </w:r>
      </w:hyperlink>
      <w:r w:rsidRPr="00FC6EF7">
        <w:rPr>
          <w:rFonts w:eastAsia="Times New Roman" w:cs="Times New Roman"/>
          <w:szCs w:val="24"/>
          <w:lang w:eastAsia="en-GB"/>
        </w:rPr>
        <w:t xml:space="preserve">, meaning there's not always a lot of </w:t>
      </w:r>
      <w:hyperlink r:id="rId15" w:history="1">
        <w:r w:rsidRPr="00FC6EF7">
          <w:rPr>
            <w:rFonts w:eastAsia="Times New Roman" w:cs="Times New Roman"/>
            <w:color w:val="0000FF"/>
            <w:szCs w:val="24"/>
            <w:u w:val="single"/>
            <w:lang w:eastAsia="en-GB"/>
          </w:rPr>
          <w:t>visibility</w:t>
        </w:r>
      </w:hyperlink>
      <w:r w:rsidRPr="00FC6EF7">
        <w:rPr>
          <w:rFonts w:eastAsia="Times New Roman" w:cs="Times New Roman"/>
          <w:szCs w:val="24"/>
          <w:lang w:eastAsia="en-GB"/>
        </w:rPr>
        <w:t xml:space="preserve"> in certain issues. You will not have access to all the relevant pricing information - specifically, information about the all-important </w:t>
      </w:r>
      <w:hyperlink r:id="rId16" w:history="1">
        <w:r w:rsidRPr="00FC6EF7">
          <w:rPr>
            <w:rFonts w:eastAsia="Times New Roman" w:cs="Times New Roman"/>
            <w:color w:val="0000FF"/>
            <w:szCs w:val="24"/>
            <w:u w:val="single"/>
            <w:lang w:eastAsia="en-GB"/>
          </w:rPr>
          <w:t>bid/ask spread</w:t>
        </w:r>
      </w:hyperlink>
      <w:r w:rsidRPr="00FC6EF7">
        <w:rPr>
          <w:rFonts w:eastAsia="Times New Roman" w:cs="Times New Roman"/>
          <w:szCs w:val="24"/>
          <w:lang w:eastAsia="en-GB"/>
        </w:rPr>
        <w:t>. If the spread is particularly wide, you could run into trouble. </w:t>
      </w:r>
      <w:r w:rsidRPr="00FC6EF7">
        <w:rPr>
          <w:rFonts w:eastAsia="Times New Roman" w:cs="Times New Roman"/>
          <w:szCs w:val="24"/>
          <w:lang w:eastAsia="en-GB"/>
        </w:rPr>
        <w:br/>
      </w:r>
      <w:r w:rsidRPr="00FC6EF7">
        <w:rPr>
          <w:rFonts w:eastAsia="Times New Roman" w:cs="Times New Roman"/>
          <w:szCs w:val="24"/>
          <w:lang w:eastAsia="en-GB"/>
        </w:rPr>
        <w:br/>
        <w:t xml:space="preserve">For example, you might buy ABC Company's bond for 96 when its bid/ask spread was 88/96 and then sell it a month later when it had </w:t>
      </w:r>
      <w:hyperlink r:id="rId17" w:history="1">
        <w:r w:rsidRPr="00FC6EF7">
          <w:rPr>
            <w:rFonts w:eastAsia="Times New Roman" w:cs="Times New Roman"/>
            <w:color w:val="0000FF"/>
            <w:szCs w:val="24"/>
            <w:u w:val="single"/>
            <w:lang w:eastAsia="en-GB"/>
          </w:rPr>
          <w:t>appreciated</w:t>
        </w:r>
      </w:hyperlink>
      <w:r w:rsidRPr="00FC6EF7">
        <w:rPr>
          <w:rFonts w:eastAsia="Times New Roman" w:cs="Times New Roman"/>
          <w:szCs w:val="24"/>
          <w:lang w:eastAsia="en-GB"/>
        </w:rPr>
        <w:t xml:space="preserve"> and the bid/ask was 95/103 - but your sell price at 95 is still a point less than your purchase price. </w:t>
      </w:r>
      <w:hyperlink r:id="rId18" w:history="1">
        <w:r w:rsidRPr="00FC6EF7">
          <w:rPr>
            <w:rFonts w:eastAsia="Times New Roman" w:cs="Times New Roman"/>
            <w:color w:val="0000FF"/>
            <w:szCs w:val="24"/>
            <w:u w:val="single"/>
            <w:lang w:eastAsia="en-GB"/>
          </w:rPr>
          <w:t>Illiquidity</w:t>
        </w:r>
      </w:hyperlink>
      <w:r w:rsidRPr="00FC6EF7">
        <w:rPr>
          <w:rFonts w:eastAsia="Times New Roman" w:cs="Times New Roman"/>
          <w:szCs w:val="24"/>
          <w:lang w:eastAsia="en-GB"/>
        </w:rPr>
        <w:t xml:space="preserve"> means your call was right, but you lost where it counted. (For further reading on liquidity risk, see </w:t>
      </w:r>
      <w:hyperlink r:id="rId19" w:history="1">
        <w:r w:rsidRPr="00FC6EF7">
          <w:rPr>
            <w:rFonts w:eastAsia="Times New Roman" w:cs="Times New Roman"/>
            <w:i/>
            <w:iCs/>
            <w:color w:val="0000FF"/>
            <w:szCs w:val="24"/>
            <w:u w:val="single"/>
            <w:lang w:eastAsia="en-GB"/>
          </w:rPr>
          <w:t>Options Hazards That Can Bruise Your Portfolio</w:t>
        </w:r>
      </w:hyperlink>
      <w:r w:rsidRPr="00FC6EF7">
        <w:rPr>
          <w:rFonts w:eastAsia="Times New Roman" w:cs="Times New Roman"/>
          <w:szCs w:val="24"/>
          <w:lang w:eastAsia="en-GB"/>
        </w:rPr>
        <w:t xml:space="preserve">.) </w:t>
      </w:r>
    </w:p>
    <w:p w:rsidR="00FC6EF7" w:rsidRPr="00FC6EF7" w:rsidRDefault="00FC6EF7" w:rsidP="00FC6EF7">
      <w:pPr>
        <w:spacing w:after="0"/>
        <w:rPr>
          <w:rFonts w:eastAsia="Times New Roman" w:cs="Times New Roman"/>
          <w:szCs w:val="24"/>
          <w:lang w:eastAsia="en-GB"/>
        </w:rPr>
      </w:pPr>
      <w:r w:rsidRPr="00FC6EF7">
        <w:rPr>
          <w:rFonts w:eastAsia="Times New Roman" w:cs="Times New Roman"/>
          <w:b/>
          <w:bCs/>
          <w:szCs w:val="24"/>
          <w:lang w:eastAsia="en-GB"/>
        </w:rPr>
        <w:t>2. Inflation</w:t>
      </w:r>
      <w:r w:rsidRPr="00FC6EF7">
        <w:rPr>
          <w:rFonts w:eastAsia="Times New Roman" w:cs="Times New Roman"/>
          <w:b/>
          <w:bCs/>
          <w:szCs w:val="24"/>
          <w:lang w:eastAsia="en-GB"/>
        </w:rPr>
        <w:br/>
      </w:r>
      <w:r w:rsidRPr="00FC6EF7">
        <w:rPr>
          <w:rFonts w:eastAsia="Times New Roman" w:cs="Times New Roman"/>
          <w:szCs w:val="24"/>
          <w:lang w:eastAsia="en-GB"/>
        </w:rPr>
        <w:t xml:space="preserve">Your next opportunity to lose money comes from </w:t>
      </w:r>
      <w:hyperlink r:id="rId20" w:history="1">
        <w:r w:rsidRPr="00FC6EF7">
          <w:rPr>
            <w:rFonts w:eastAsia="Times New Roman" w:cs="Times New Roman"/>
            <w:color w:val="0000FF"/>
            <w:szCs w:val="24"/>
            <w:u w:val="single"/>
            <w:lang w:eastAsia="en-GB"/>
          </w:rPr>
          <w:t>inflation</w:t>
        </w:r>
      </w:hyperlink>
      <w:r w:rsidRPr="00FC6EF7">
        <w:rPr>
          <w:rFonts w:eastAsia="Times New Roman" w:cs="Times New Roman"/>
          <w:szCs w:val="24"/>
          <w:lang w:eastAsia="en-GB"/>
        </w:rPr>
        <w:t xml:space="preserve">. Very briefly, if you're earning 5% per year in your fixed-income portfolio, and inflation is running at 6%, you're losing money. It's as simple as that. (For further reading, check out </w:t>
      </w:r>
      <w:hyperlink r:id="rId21" w:history="1">
        <w:r w:rsidRPr="00FC6EF7">
          <w:rPr>
            <w:rFonts w:eastAsia="Times New Roman" w:cs="Times New Roman"/>
            <w:i/>
            <w:iCs/>
            <w:color w:val="0000FF"/>
            <w:szCs w:val="24"/>
            <w:u w:val="single"/>
            <w:lang w:eastAsia="en-GB"/>
          </w:rPr>
          <w:t>Coping With Inflation Risk</w:t>
        </w:r>
      </w:hyperlink>
      <w:r w:rsidRPr="00FC6EF7">
        <w:rPr>
          <w:rFonts w:eastAsia="Times New Roman" w:cs="Times New Roman"/>
          <w:szCs w:val="24"/>
          <w:lang w:eastAsia="en-GB"/>
        </w:rPr>
        <w:t xml:space="preserve"> and </w:t>
      </w:r>
      <w:hyperlink r:id="rId22" w:history="1">
        <w:r w:rsidRPr="00FC6EF7">
          <w:rPr>
            <w:rFonts w:eastAsia="Times New Roman" w:cs="Times New Roman"/>
            <w:i/>
            <w:iCs/>
            <w:color w:val="0000FF"/>
            <w:szCs w:val="24"/>
            <w:u w:val="single"/>
            <w:lang w:eastAsia="en-GB"/>
          </w:rPr>
          <w:t xml:space="preserve">Curbing </w:t>
        </w:r>
        <w:r w:rsidRPr="00FC6EF7">
          <w:rPr>
            <w:rFonts w:eastAsia="Times New Roman" w:cs="Times New Roman"/>
            <w:i/>
            <w:iCs/>
            <w:color w:val="0000FF"/>
            <w:szCs w:val="24"/>
            <w:u w:val="single"/>
            <w:lang w:eastAsia="en-GB"/>
          </w:rPr>
          <w:lastRenderedPageBreak/>
          <w:t>The Effects Of Inflation</w:t>
        </w:r>
      </w:hyperlink>
      <w:r w:rsidRPr="00FC6EF7">
        <w:rPr>
          <w:rFonts w:eastAsia="Times New Roman" w:cs="Times New Roman"/>
          <w:szCs w:val="24"/>
          <w:lang w:eastAsia="en-GB"/>
        </w:rPr>
        <w:t>.)</w:t>
      </w:r>
      <w:r w:rsidRPr="00FC6EF7">
        <w:rPr>
          <w:rFonts w:eastAsia="Times New Roman" w:cs="Times New Roman"/>
          <w:szCs w:val="24"/>
          <w:lang w:eastAsia="en-GB"/>
        </w:rPr>
        <w:br/>
      </w:r>
      <w:r w:rsidRPr="00FC6EF7">
        <w:rPr>
          <w:rFonts w:eastAsia="Times New Roman" w:cs="Times New Roman"/>
          <w:szCs w:val="24"/>
          <w:lang w:eastAsia="en-GB"/>
        </w:rPr>
        <w:br/>
      </w:r>
      <w:r w:rsidRPr="00FC6EF7">
        <w:rPr>
          <w:rFonts w:eastAsia="Times New Roman" w:cs="Times New Roman"/>
          <w:b/>
          <w:bCs/>
          <w:szCs w:val="24"/>
          <w:lang w:eastAsia="en-GB"/>
        </w:rPr>
        <w:t>3. Inflation-Indexed Bonds Or TIPS</w:t>
      </w:r>
      <w:r w:rsidRPr="00FC6EF7">
        <w:rPr>
          <w:rFonts w:eastAsia="Times New Roman" w:cs="Times New Roman"/>
          <w:b/>
          <w:bCs/>
          <w:szCs w:val="24"/>
          <w:lang w:eastAsia="en-GB"/>
        </w:rPr>
        <w:br/>
      </w:r>
      <w:r w:rsidRPr="00FC6EF7">
        <w:rPr>
          <w:rFonts w:eastAsia="Times New Roman" w:cs="Times New Roman"/>
          <w:szCs w:val="24"/>
          <w:lang w:eastAsia="en-GB"/>
        </w:rPr>
        <w:t xml:space="preserve">Here's one that not so many investors are familiar with. </w:t>
      </w:r>
      <w:hyperlink r:id="rId23" w:history="1">
        <w:r w:rsidRPr="00FC6EF7">
          <w:rPr>
            <w:rFonts w:eastAsia="Times New Roman" w:cs="Times New Roman"/>
            <w:color w:val="0000FF"/>
            <w:szCs w:val="24"/>
            <w:u w:val="single"/>
            <w:lang w:eastAsia="en-GB"/>
          </w:rPr>
          <w:t>Treasury inflation protected securities</w:t>
        </w:r>
      </w:hyperlink>
      <w:r w:rsidRPr="00FC6EF7">
        <w:rPr>
          <w:rFonts w:eastAsia="Times New Roman" w:cs="Times New Roman"/>
          <w:szCs w:val="24"/>
          <w:lang w:eastAsia="en-GB"/>
        </w:rPr>
        <w:t xml:space="preserve"> (TIPS) (called "real return bonds" for Canadian investors) are supposed to be the answer to that inflation issue. Unfortunately, there are still three distinct ways to lose money on these investments.</w:t>
      </w:r>
    </w:p>
    <w:p w:rsidR="00FC6EF7" w:rsidRPr="00FC6EF7" w:rsidRDefault="00FC6EF7" w:rsidP="00FC6EF7">
      <w:pPr>
        <w:numPr>
          <w:ilvl w:val="0"/>
          <w:numId w:val="2"/>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Deflation</w:t>
      </w:r>
      <w:r w:rsidRPr="00FC6EF7">
        <w:rPr>
          <w:rFonts w:eastAsia="Times New Roman" w:cs="Times New Roman"/>
          <w:i/>
          <w:iCs/>
          <w:szCs w:val="24"/>
          <w:lang w:eastAsia="en-GB"/>
        </w:rPr>
        <w:br/>
      </w:r>
      <w:r w:rsidRPr="00FC6EF7">
        <w:rPr>
          <w:rFonts w:eastAsia="Times New Roman" w:cs="Times New Roman"/>
          <w:szCs w:val="24"/>
          <w:lang w:eastAsia="en-GB"/>
        </w:rPr>
        <w:t xml:space="preserve">This is not an everyday occurrence but certainly a possibility. Because of the way values on TIPS are calculated, an extended period of </w:t>
      </w:r>
      <w:hyperlink r:id="rId24" w:history="1">
        <w:r w:rsidRPr="00FC6EF7">
          <w:rPr>
            <w:rFonts w:eastAsia="Times New Roman" w:cs="Times New Roman"/>
            <w:color w:val="0000FF"/>
            <w:szCs w:val="24"/>
            <w:u w:val="single"/>
            <w:lang w:eastAsia="en-GB"/>
          </w:rPr>
          <w:t>deflation</w:t>
        </w:r>
      </w:hyperlink>
      <w:r w:rsidRPr="00FC6EF7">
        <w:rPr>
          <w:rFonts w:eastAsia="Times New Roman" w:cs="Times New Roman"/>
          <w:szCs w:val="24"/>
          <w:lang w:eastAsia="en-GB"/>
        </w:rPr>
        <w:t xml:space="preserve"> could return you </w:t>
      </w:r>
      <w:r w:rsidRPr="00FC6EF7">
        <w:rPr>
          <w:rFonts w:eastAsia="Times New Roman" w:cs="Times New Roman"/>
          <w:i/>
          <w:iCs/>
          <w:szCs w:val="24"/>
          <w:lang w:eastAsia="en-GB"/>
        </w:rPr>
        <w:t>less</w:t>
      </w:r>
      <w:r w:rsidRPr="00FC6EF7">
        <w:rPr>
          <w:rFonts w:eastAsia="Times New Roman" w:cs="Times New Roman"/>
          <w:szCs w:val="24"/>
          <w:lang w:eastAsia="en-GB"/>
        </w:rPr>
        <w:t xml:space="preserve"> cash on maturity than you originally invested. Your </w:t>
      </w:r>
      <w:hyperlink r:id="rId25" w:history="1">
        <w:r w:rsidRPr="00FC6EF7">
          <w:rPr>
            <w:rFonts w:eastAsia="Times New Roman" w:cs="Times New Roman"/>
            <w:color w:val="0000FF"/>
            <w:szCs w:val="24"/>
            <w:u w:val="single"/>
            <w:lang w:eastAsia="en-GB"/>
          </w:rPr>
          <w:t>purchasing power</w:t>
        </w:r>
      </w:hyperlink>
      <w:r w:rsidRPr="00FC6EF7">
        <w:rPr>
          <w:rFonts w:eastAsia="Times New Roman" w:cs="Times New Roman"/>
          <w:szCs w:val="24"/>
          <w:lang w:eastAsia="en-GB"/>
        </w:rPr>
        <w:t xml:space="preserve"> might be intact, but you would emerge with less than a regular bond would have paid you. (To learn more about deflation, read </w:t>
      </w:r>
      <w:hyperlink r:id="rId26" w:history="1">
        <w:r w:rsidRPr="00FC6EF7">
          <w:rPr>
            <w:rFonts w:eastAsia="Times New Roman" w:cs="Times New Roman"/>
            <w:i/>
            <w:iCs/>
            <w:color w:val="0000FF"/>
            <w:szCs w:val="24"/>
            <w:u w:val="single"/>
            <w:lang w:eastAsia="en-GB"/>
          </w:rPr>
          <w:t>What does deflation mean to investors?</w:t>
        </w:r>
      </w:hyperlink>
      <w:r w:rsidRPr="00FC6EF7">
        <w:rPr>
          <w:rFonts w:eastAsia="Times New Roman" w:cs="Times New Roman"/>
          <w:szCs w:val="24"/>
          <w:lang w:eastAsia="en-GB"/>
        </w:rPr>
        <w:t>)</w:t>
      </w:r>
    </w:p>
    <w:p w:rsidR="00FC6EF7" w:rsidRPr="00FC6EF7" w:rsidRDefault="00FC6EF7" w:rsidP="00FC6EF7">
      <w:pPr>
        <w:numPr>
          <w:ilvl w:val="0"/>
          <w:numId w:val="2"/>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Consumer Price Index</w:t>
      </w:r>
      <w:r w:rsidRPr="00FC6EF7">
        <w:rPr>
          <w:rFonts w:eastAsia="Times New Roman" w:cs="Times New Roman"/>
          <w:i/>
          <w:iCs/>
          <w:szCs w:val="24"/>
          <w:lang w:eastAsia="en-GB"/>
        </w:rPr>
        <w:br/>
      </w:r>
      <w:r w:rsidRPr="00FC6EF7">
        <w:rPr>
          <w:rFonts w:eastAsia="Times New Roman" w:cs="Times New Roman"/>
          <w:szCs w:val="24"/>
          <w:lang w:eastAsia="en-GB"/>
        </w:rPr>
        <w:t xml:space="preserve">Changes in the calculation of the </w:t>
      </w:r>
      <w:hyperlink r:id="rId27" w:history="1">
        <w:r w:rsidRPr="00FC6EF7">
          <w:rPr>
            <w:rFonts w:eastAsia="Times New Roman" w:cs="Times New Roman"/>
            <w:color w:val="0000FF"/>
            <w:szCs w:val="24"/>
            <w:u w:val="single"/>
            <w:lang w:eastAsia="en-GB"/>
          </w:rPr>
          <w:t>Consumer Price Index</w:t>
        </w:r>
      </w:hyperlink>
      <w:r w:rsidRPr="00FC6EF7">
        <w:rPr>
          <w:rFonts w:eastAsia="Times New Roman" w:cs="Times New Roman"/>
          <w:szCs w:val="24"/>
          <w:lang w:eastAsia="en-GB"/>
        </w:rPr>
        <w:t xml:space="preserve"> (CPI) could also bring losses. Again, not a daily occurrence, but it has been done and new methods of calculation are regularly being tested and promoted to result in a reduction in your TIPS' value. (Read about the differing opinions on how to calculate inflation in </w:t>
      </w:r>
      <w:hyperlink r:id="rId28" w:history="1">
        <w:r w:rsidRPr="00FC6EF7">
          <w:rPr>
            <w:rFonts w:eastAsia="Times New Roman" w:cs="Times New Roman"/>
            <w:i/>
            <w:iCs/>
            <w:color w:val="0000FF"/>
            <w:szCs w:val="24"/>
            <w:u w:val="single"/>
            <w:lang w:eastAsia="en-GB"/>
          </w:rPr>
          <w:t>The Consumer Price Index Controversy</w:t>
        </w:r>
      </w:hyperlink>
      <w:r w:rsidRPr="00FC6EF7">
        <w:rPr>
          <w:rFonts w:eastAsia="Times New Roman" w:cs="Times New Roman"/>
          <w:szCs w:val="24"/>
          <w:lang w:eastAsia="en-GB"/>
        </w:rPr>
        <w:t>.)</w:t>
      </w:r>
    </w:p>
    <w:p w:rsidR="00FC6EF7" w:rsidRPr="00FC6EF7" w:rsidRDefault="00FC6EF7" w:rsidP="00FC6EF7">
      <w:pPr>
        <w:numPr>
          <w:ilvl w:val="0"/>
          <w:numId w:val="2"/>
        </w:numPr>
        <w:spacing w:before="100" w:beforeAutospacing="1" w:after="100" w:afterAutospacing="1"/>
        <w:rPr>
          <w:rFonts w:eastAsia="Times New Roman" w:cs="Times New Roman"/>
          <w:szCs w:val="24"/>
          <w:lang w:eastAsia="en-GB"/>
        </w:rPr>
      </w:pPr>
      <w:r w:rsidRPr="00FC6EF7">
        <w:rPr>
          <w:rFonts w:eastAsia="Times New Roman" w:cs="Times New Roman"/>
          <w:i/>
          <w:iCs/>
          <w:szCs w:val="24"/>
          <w:lang w:eastAsia="en-GB"/>
        </w:rPr>
        <w:t>Taxation</w:t>
      </w:r>
      <w:r w:rsidRPr="00FC6EF7">
        <w:rPr>
          <w:rFonts w:eastAsia="Times New Roman" w:cs="Times New Roman"/>
          <w:i/>
          <w:iCs/>
          <w:szCs w:val="24"/>
          <w:lang w:eastAsia="en-GB"/>
        </w:rPr>
        <w:br/>
      </w:r>
      <w:r w:rsidRPr="00FC6EF7">
        <w:rPr>
          <w:rFonts w:eastAsia="Times New Roman" w:cs="Times New Roman"/>
          <w:szCs w:val="24"/>
          <w:lang w:eastAsia="en-GB"/>
        </w:rPr>
        <w:t xml:space="preserve">Finally, TIPS are taxed on both the </w:t>
      </w:r>
      <w:hyperlink r:id="rId29" w:history="1">
        <w:r w:rsidRPr="00FC6EF7">
          <w:rPr>
            <w:rFonts w:eastAsia="Times New Roman" w:cs="Times New Roman"/>
            <w:color w:val="0000FF"/>
            <w:szCs w:val="24"/>
            <w:u w:val="single"/>
            <w:lang w:eastAsia="en-GB"/>
          </w:rPr>
          <w:t>yield</w:t>
        </w:r>
      </w:hyperlink>
      <w:r w:rsidRPr="00FC6EF7">
        <w:rPr>
          <w:rFonts w:eastAsia="Times New Roman" w:cs="Times New Roman"/>
          <w:szCs w:val="24"/>
          <w:lang w:eastAsia="en-GB"/>
        </w:rPr>
        <w:t xml:space="preserve"> and </w:t>
      </w:r>
      <w:hyperlink r:id="rId30" w:history="1">
        <w:r w:rsidRPr="00FC6EF7">
          <w:rPr>
            <w:rFonts w:eastAsia="Times New Roman" w:cs="Times New Roman"/>
            <w:color w:val="0000FF"/>
            <w:szCs w:val="24"/>
            <w:u w:val="single"/>
            <w:lang w:eastAsia="en-GB"/>
          </w:rPr>
          <w:t>capital-appreciation</w:t>
        </w:r>
      </w:hyperlink>
      <w:r w:rsidRPr="00FC6EF7">
        <w:rPr>
          <w:rFonts w:eastAsia="Times New Roman" w:cs="Times New Roman"/>
          <w:szCs w:val="24"/>
          <w:lang w:eastAsia="en-GB"/>
        </w:rPr>
        <w:t xml:space="preserve"> (CPI-linked) portions of the bond. It's quite possible that high bouts of inflation would trigger significant tax bills that would render the bond's real yield lower than the rate of inflation. </w:t>
      </w:r>
      <w:hyperlink r:id="rId31" w:history="1">
        <w:r w:rsidRPr="00FC6EF7">
          <w:rPr>
            <w:rFonts w:eastAsia="Times New Roman" w:cs="Times New Roman"/>
            <w:color w:val="0000FF"/>
            <w:szCs w:val="24"/>
            <w:u w:val="single"/>
            <w:lang w:eastAsia="en-GB"/>
          </w:rPr>
          <w:t>Tax-sheltered</w:t>
        </w:r>
      </w:hyperlink>
      <w:r w:rsidRPr="00FC6EF7">
        <w:rPr>
          <w:rFonts w:eastAsia="Times New Roman" w:cs="Times New Roman"/>
          <w:szCs w:val="24"/>
          <w:lang w:eastAsia="en-GB"/>
        </w:rPr>
        <w:t xml:space="preserve"> accounts are therefore best for holding these instruments. (</w:t>
      </w:r>
      <w:hyperlink r:id="rId32" w:history="1">
        <w:r w:rsidRPr="00FC6EF7">
          <w:rPr>
            <w:rFonts w:eastAsia="Times New Roman" w:cs="Times New Roman"/>
            <w:i/>
            <w:iCs/>
            <w:color w:val="0000FF"/>
            <w:szCs w:val="24"/>
            <w:u w:val="single"/>
            <w:lang w:eastAsia="en-GB"/>
          </w:rPr>
          <w:t>Tax Tips For The Individual Investor</w:t>
        </w:r>
      </w:hyperlink>
      <w:r w:rsidRPr="00FC6EF7">
        <w:rPr>
          <w:rFonts w:eastAsia="Times New Roman" w:cs="Times New Roman"/>
          <w:szCs w:val="24"/>
          <w:lang w:eastAsia="en-GB"/>
        </w:rPr>
        <w:t xml:space="preserve"> can help you keep more of your money in your pocket.)  </w:t>
      </w:r>
    </w:p>
    <w:p w:rsidR="00FC6EF7" w:rsidRPr="00FC6EF7" w:rsidRDefault="00FC6EF7" w:rsidP="00FC6EF7">
      <w:pPr>
        <w:spacing w:after="0"/>
        <w:rPr>
          <w:rFonts w:eastAsia="Times New Roman" w:cs="Times New Roman"/>
          <w:szCs w:val="24"/>
          <w:lang w:eastAsia="en-GB"/>
        </w:rPr>
      </w:pPr>
      <w:r w:rsidRPr="00FC6EF7">
        <w:rPr>
          <w:rFonts w:eastAsia="Times New Roman" w:cs="Times New Roman"/>
          <w:b/>
          <w:bCs/>
          <w:szCs w:val="24"/>
          <w:lang w:eastAsia="en-GB"/>
        </w:rPr>
        <w:t>4. Bond And Money Market Funds</w:t>
      </w:r>
      <w:r w:rsidRPr="00FC6EF7">
        <w:rPr>
          <w:rFonts w:eastAsia="Times New Roman" w:cs="Times New Roman"/>
          <w:b/>
          <w:bCs/>
          <w:szCs w:val="24"/>
          <w:lang w:eastAsia="en-GB"/>
        </w:rPr>
        <w:br/>
      </w:r>
      <w:r w:rsidRPr="00FC6EF7">
        <w:rPr>
          <w:rFonts w:eastAsia="Times New Roman" w:cs="Times New Roman"/>
          <w:szCs w:val="24"/>
          <w:lang w:eastAsia="en-GB"/>
        </w:rPr>
        <w:t>There are two distinct ways to lose on funds.</w:t>
      </w:r>
    </w:p>
    <w:p w:rsidR="00FC6EF7" w:rsidRPr="00FC6EF7" w:rsidRDefault="00FC6EF7" w:rsidP="00FC6EF7">
      <w:pPr>
        <w:numPr>
          <w:ilvl w:val="0"/>
          <w:numId w:val="3"/>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 xml:space="preserve">Redemptions </w:t>
      </w:r>
      <w:r w:rsidRPr="00FC6EF7">
        <w:rPr>
          <w:rFonts w:eastAsia="Times New Roman" w:cs="Times New Roman"/>
          <w:i/>
          <w:iCs/>
          <w:szCs w:val="24"/>
          <w:lang w:eastAsia="en-GB"/>
        </w:rPr>
        <w:br/>
      </w:r>
      <w:r w:rsidRPr="00FC6EF7">
        <w:rPr>
          <w:rFonts w:eastAsia="Times New Roman" w:cs="Times New Roman"/>
          <w:szCs w:val="24"/>
          <w:lang w:eastAsia="en-GB"/>
        </w:rPr>
        <w:t xml:space="preserve">Should there be a large call to </w:t>
      </w:r>
      <w:hyperlink r:id="rId33" w:history="1">
        <w:r w:rsidRPr="00FC6EF7">
          <w:rPr>
            <w:rFonts w:eastAsia="Times New Roman" w:cs="Times New Roman"/>
            <w:color w:val="0000FF"/>
            <w:szCs w:val="24"/>
            <w:u w:val="single"/>
            <w:lang w:eastAsia="en-GB"/>
          </w:rPr>
          <w:t>redeem</w:t>
        </w:r>
      </w:hyperlink>
      <w:r w:rsidRPr="00FC6EF7">
        <w:rPr>
          <w:rFonts w:eastAsia="Times New Roman" w:cs="Times New Roman"/>
          <w:szCs w:val="24"/>
          <w:lang w:eastAsia="en-GB"/>
        </w:rPr>
        <w:t xml:space="preserve"> from the fund (on a popular manager's departure, suspicion of corruption, etc.), management might be forced to sell off significant holdings to pay out investors. Should these issues be illiquid, both the fund and investors would realize losses. In some instances, </w:t>
      </w:r>
      <w:hyperlink r:id="rId34" w:history="1">
        <w:r w:rsidRPr="00FC6EF7">
          <w:rPr>
            <w:rFonts w:eastAsia="Times New Roman" w:cs="Times New Roman"/>
            <w:color w:val="0000FF"/>
            <w:szCs w:val="24"/>
            <w:u w:val="single"/>
            <w:lang w:eastAsia="en-GB"/>
          </w:rPr>
          <w:t>redemption fees</w:t>
        </w:r>
      </w:hyperlink>
      <w:r w:rsidRPr="00FC6EF7">
        <w:rPr>
          <w:rFonts w:eastAsia="Times New Roman" w:cs="Times New Roman"/>
          <w:szCs w:val="24"/>
          <w:lang w:eastAsia="en-GB"/>
        </w:rPr>
        <w:t xml:space="preserve"> might also add significantly to losses. (Read more about the risks surrounding redemption in </w:t>
      </w:r>
      <w:hyperlink r:id="rId35" w:history="1">
        <w:r w:rsidRPr="00FC6EF7">
          <w:rPr>
            <w:rFonts w:eastAsia="Times New Roman" w:cs="Times New Roman"/>
            <w:i/>
            <w:iCs/>
            <w:color w:val="0000FF"/>
            <w:szCs w:val="24"/>
            <w:u w:val="single"/>
            <w:lang w:eastAsia="en-GB"/>
          </w:rPr>
          <w:t>Common Mistakes By Fixed-Income Investors</w:t>
        </w:r>
      </w:hyperlink>
      <w:r w:rsidRPr="00FC6EF7">
        <w:rPr>
          <w:rFonts w:eastAsia="Times New Roman" w:cs="Times New Roman"/>
          <w:szCs w:val="24"/>
          <w:lang w:eastAsia="en-GB"/>
        </w:rPr>
        <w:t>.)</w:t>
      </w:r>
    </w:p>
    <w:p w:rsidR="00FC6EF7" w:rsidRPr="00FC6EF7" w:rsidRDefault="00FC6EF7" w:rsidP="00FC6EF7">
      <w:pPr>
        <w:numPr>
          <w:ilvl w:val="0"/>
          <w:numId w:val="3"/>
        </w:numPr>
        <w:spacing w:before="100" w:beforeAutospacing="1" w:after="100" w:afterAutospacing="1"/>
        <w:rPr>
          <w:rFonts w:eastAsia="Times New Roman" w:cs="Times New Roman"/>
          <w:szCs w:val="24"/>
          <w:lang w:eastAsia="en-GB"/>
        </w:rPr>
      </w:pPr>
      <w:r w:rsidRPr="00FC6EF7">
        <w:rPr>
          <w:rFonts w:eastAsia="Times New Roman" w:cs="Times New Roman"/>
          <w:i/>
          <w:iCs/>
          <w:szCs w:val="24"/>
          <w:lang w:eastAsia="en-GB"/>
        </w:rPr>
        <w:t>Poor management</w:t>
      </w:r>
      <w:r w:rsidRPr="00FC6EF7">
        <w:rPr>
          <w:rFonts w:eastAsia="Times New Roman" w:cs="Times New Roman"/>
          <w:i/>
          <w:iCs/>
          <w:szCs w:val="24"/>
          <w:lang w:eastAsia="en-GB"/>
        </w:rPr>
        <w:br/>
      </w:r>
      <w:r w:rsidRPr="00FC6EF7">
        <w:rPr>
          <w:rFonts w:eastAsia="Times New Roman" w:cs="Times New Roman"/>
          <w:szCs w:val="24"/>
          <w:lang w:eastAsia="en-GB"/>
        </w:rPr>
        <w:t xml:space="preserve">Losses in funds are more commonly the result of overly aggressive </w:t>
      </w:r>
      <w:hyperlink r:id="rId36" w:history="1">
        <w:r w:rsidRPr="00FC6EF7">
          <w:rPr>
            <w:rFonts w:eastAsia="Times New Roman" w:cs="Times New Roman"/>
            <w:color w:val="0000FF"/>
            <w:szCs w:val="24"/>
            <w:u w:val="single"/>
            <w:lang w:eastAsia="en-GB"/>
          </w:rPr>
          <w:t>managers</w:t>
        </w:r>
      </w:hyperlink>
      <w:r w:rsidRPr="00FC6EF7">
        <w:rPr>
          <w:rFonts w:eastAsia="Times New Roman" w:cs="Times New Roman"/>
          <w:szCs w:val="24"/>
          <w:lang w:eastAsia="en-GB"/>
        </w:rPr>
        <w:t xml:space="preserve"> chasing after yield from lower-quality issues - which then </w:t>
      </w:r>
      <w:hyperlink r:id="rId37" w:history="1">
        <w:r w:rsidRPr="00FC6EF7">
          <w:rPr>
            <w:rFonts w:eastAsia="Times New Roman" w:cs="Times New Roman"/>
            <w:color w:val="0000FF"/>
            <w:szCs w:val="24"/>
            <w:u w:val="single"/>
            <w:lang w:eastAsia="en-GB"/>
          </w:rPr>
          <w:t>default</w:t>
        </w:r>
      </w:hyperlink>
      <w:r w:rsidRPr="00FC6EF7">
        <w:rPr>
          <w:rFonts w:eastAsia="Times New Roman" w:cs="Times New Roman"/>
          <w:szCs w:val="24"/>
          <w:lang w:eastAsia="en-GB"/>
        </w:rPr>
        <w:t xml:space="preserve">. (Read more about whether you should trust your fund manager in </w:t>
      </w:r>
      <w:hyperlink r:id="rId38" w:history="1">
        <w:r w:rsidRPr="00FC6EF7">
          <w:rPr>
            <w:rFonts w:eastAsia="Times New Roman" w:cs="Times New Roman"/>
            <w:i/>
            <w:iCs/>
            <w:color w:val="0000FF"/>
            <w:szCs w:val="24"/>
            <w:u w:val="single"/>
            <w:lang w:eastAsia="en-GB"/>
          </w:rPr>
          <w:t>Is Your Mutual Fund Safe?</w:t>
        </w:r>
      </w:hyperlink>
      <w:r w:rsidRPr="00FC6EF7">
        <w:rPr>
          <w:rFonts w:eastAsia="Times New Roman" w:cs="Times New Roman"/>
          <w:szCs w:val="24"/>
          <w:lang w:eastAsia="en-GB"/>
        </w:rPr>
        <w:t xml:space="preserve"> and </w:t>
      </w:r>
      <w:hyperlink r:id="rId39" w:history="1">
        <w:r w:rsidRPr="00FC6EF7">
          <w:rPr>
            <w:rFonts w:eastAsia="Times New Roman" w:cs="Times New Roman"/>
            <w:i/>
            <w:iCs/>
            <w:color w:val="0000FF"/>
            <w:szCs w:val="24"/>
            <w:u w:val="single"/>
            <w:lang w:eastAsia="en-GB"/>
          </w:rPr>
          <w:t>Should You Follow Your Fund Manager?</w:t>
        </w:r>
      </w:hyperlink>
      <w:r w:rsidRPr="00FC6EF7">
        <w:rPr>
          <w:rFonts w:eastAsia="Times New Roman" w:cs="Times New Roman"/>
          <w:szCs w:val="24"/>
          <w:lang w:eastAsia="en-GB"/>
        </w:rPr>
        <w:t xml:space="preserve">) </w:t>
      </w:r>
    </w:p>
    <w:p w:rsidR="00FC6EF7" w:rsidRPr="00FC6EF7" w:rsidRDefault="00FC6EF7" w:rsidP="00FC6EF7">
      <w:pPr>
        <w:spacing w:after="0"/>
        <w:rPr>
          <w:rFonts w:eastAsia="Times New Roman" w:cs="Times New Roman"/>
          <w:szCs w:val="24"/>
          <w:lang w:eastAsia="en-GB"/>
        </w:rPr>
      </w:pPr>
      <w:r w:rsidRPr="00FC6EF7">
        <w:rPr>
          <w:rFonts w:eastAsia="Times New Roman" w:cs="Times New Roman"/>
          <w:b/>
          <w:bCs/>
          <w:szCs w:val="24"/>
          <w:lang w:eastAsia="en-GB"/>
        </w:rPr>
        <w:t>5. Foreign Bonds</w:t>
      </w:r>
      <w:r w:rsidRPr="00FC6EF7">
        <w:rPr>
          <w:rFonts w:eastAsia="Times New Roman" w:cs="Times New Roman"/>
          <w:b/>
          <w:bCs/>
          <w:szCs w:val="24"/>
          <w:lang w:eastAsia="en-GB"/>
        </w:rPr>
        <w:br/>
      </w:r>
      <w:r w:rsidRPr="00FC6EF7">
        <w:rPr>
          <w:rFonts w:eastAsia="Times New Roman" w:cs="Times New Roman"/>
          <w:szCs w:val="24"/>
          <w:lang w:eastAsia="en-GB"/>
        </w:rPr>
        <w:t xml:space="preserve">Here are four exciting ways to lose your hard-earned income using the </w:t>
      </w:r>
      <w:hyperlink r:id="rId40" w:history="1">
        <w:r w:rsidRPr="00FC6EF7">
          <w:rPr>
            <w:rFonts w:eastAsia="Times New Roman" w:cs="Times New Roman"/>
            <w:color w:val="0000FF"/>
            <w:szCs w:val="24"/>
            <w:u w:val="single"/>
            <w:lang w:eastAsia="en-GB"/>
          </w:rPr>
          <w:t>foreign-bond</w:t>
        </w:r>
      </w:hyperlink>
      <w:r w:rsidRPr="00FC6EF7">
        <w:rPr>
          <w:rFonts w:eastAsia="Times New Roman" w:cs="Times New Roman"/>
          <w:szCs w:val="24"/>
          <w:lang w:eastAsia="en-GB"/>
        </w:rPr>
        <w:t xml:space="preserve"> desk.</w:t>
      </w:r>
    </w:p>
    <w:p w:rsidR="00FC6EF7" w:rsidRPr="00FC6EF7" w:rsidRDefault="00FC6EF7" w:rsidP="00FC6EF7">
      <w:pPr>
        <w:numPr>
          <w:ilvl w:val="0"/>
          <w:numId w:val="4"/>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lastRenderedPageBreak/>
        <w:t>Exchange controls</w:t>
      </w:r>
      <w:r w:rsidRPr="00FC6EF7">
        <w:rPr>
          <w:rFonts w:eastAsia="Times New Roman" w:cs="Times New Roman"/>
          <w:i/>
          <w:iCs/>
          <w:szCs w:val="24"/>
          <w:lang w:eastAsia="en-GB"/>
        </w:rPr>
        <w:br/>
      </w:r>
      <w:r w:rsidRPr="00FC6EF7">
        <w:rPr>
          <w:rFonts w:eastAsia="Times New Roman" w:cs="Times New Roman"/>
          <w:szCs w:val="24"/>
          <w:lang w:eastAsia="en-GB"/>
        </w:rPr>
        <w:t xml:space="preserve">Your friendly, foreign-bond-issuing nation decides to impose </w:t>
      </w:r>
      <w:hyperlink r:id="rId41" w:history="1">
        <w:r w:rsidRPr="00FC6EF7">
          <w:rPr>
            <w:rFonts w:eastAsia="Times New Roman" w:cs="Times New Roman"/>
            <w:color w:val="0000FF"/>
            <w:szCs w:val="24"/>
            <w:u w:val="single"/>
            <w:lang w:eastAsia="en-GB"/>
          </w:rPr>
          <w:t>exchange controls</w:t>
        </w:r>
      </w:hyperlink>
      <w:r w:rsidRPr="00FC6EF7">
        <w:rPr>
          <w:rFonts w:eastAsia="Times New Roman" w:cs="Times New Roman"/>
          <w:szCs w:val="24"/>
          <w:lang w:eastAsia="en-GB"/>
        </w:rPr>
        <w:t xml:space="preserve">. No money can leave the country. Too bad, foreigner. </w:t>
      </w:r>
    </w:p>
    <w:p w:rsidR="00FC6EF7" w:rsidRPr="00FC6EF7" w:rsidRDefault="00FC6EF7" w:rsidP="00FC6EF7">
      <w:pPr>
        <w:numPr>
          <w:ilvl w:val="0"/>
          <w:numId w:val="4"/>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Rate fluctuation</w:t>
      </w:r>
      <w:r w:rsidRPr="00FC6EF7">
        <w:rPr>
          <w:rFonts w:eastAsia="Times New Roman" w:cs="Times New Roman"/>
          <w:i/>
          <w:iCs/>
          <w:szCs w:val="24"/>
          <w:lang w:eastAsia="en-GB"/>
        </w:rPr>
        <w:br/>
      </w:r>
      <w:r w:rsidRPr="00FC6EF7">
        <w:rPr>
          <w:rFonts w:eastAsia="Times New Roman" w:cs="Times New Roman"/>
          <w:szCs w:val="24"/>
          <w:lang w:eastAsia="en-GB"/>
        </w:rPr>
        <w:t xml:space="preserve">The exchange rate between your foreign bond issuing nation and your own takes a turn for the worse. You will very quickly lose (a lot) of money. Same goes for rising interest rates in that foreign country. Bond laws are universal: the price of your bond will drop as rates rise. (Read more about foreign exchange in </w:t>
      </w:r>
      <w:hyperlink r:id="rId42" w:history="1">
        <w:r w:rsidRPr="00FC6EF7">
          <w:rPr>
            <w:rFonts w:eastAsia="Times New Roman" w:cs="Times New Roman"/>
            <w:i/>
            <w:iCs/>
            <w:color w:val="0000FF"/>
            <w:szCs w:val="24"/>
            <w:u w:val="single"/>
            <w:lang w:eastAsia="en-GB"/>
          </w:rPr>
          <w:t>Floating And Fixed Exchange Rates</w:t>
        </w:r>
      </w:hyperlink>
      <w:r w:rsidRPr="00FC6EF7">
        <w:rPr>
          <w:rFonts w:eastAsia="Times New Roman" w:cs="Times New Roman"/>
          <w:szCs w:val="24"/>
          <w:lang w:eastAsia="en-GB"/>
        </w:rPr>
        <w:t>.)</w:t>
      </w:r>
    </w:p>
    <w:p w:rsidR="00FC6EF7" w:rsidRPr="00FC6EF7" w:rsidRDefault="00FC6EF7" w:rsidP="00FC6EF7">
      <w:pPr>
        <w:numPr>
          <w:ilvl w:val="0"/>
          <w:numId w:val="4"/>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Taxation</w:t>
      </w:r>
      <w:r w:rsidRPr="00FC6EF7">
        <w:rPr>
          <w:rFonts w:eastAsia="Times New Roman" w:cs="Times New Roman"/>
          <w:i/>
          <w:iCs/>
          <w:szCs w:val="24"/>
          <w:lang w:eastAsia="en-GB"/>
        </w:rPr>
        <w:br/>
      </w:r>
      <w:r w:rsidRPr="00FC6EF7">
        <w:rPr>
          <w:rFonts w:eastAsia="Times New Roman" w:cs="Times New Roman"/>
          <w:szCs w:val="24"/>
          <w:lang w:eastAsia="en-GB"/>
        </w:rPr>
        <w:t>Some friendly foreign-bond-issuing nations have not-so-friendly tax regimes. You may end up with a lot less once the local (foreign) tax man bites. If you come away with lower yields than inflation, again, you lose.</w:t>
      </w:r>
    </w:p>
    <w:p w:rsidR="00FC6EF7" w:rsidRPr="00FC6EF7" w:rsidRDefault="00FC6EF7" w:rsidP="00FC6EF7">
      <w:pPr>
        <w:numPr>
          <w:ilvl w:val="0"/>
          <w:numId w:val="4"/>
        </w:numPr>
        <w:spacing w:before="100" w:beforeAutospacing="1" w:after="100" w:afterAutospacing="1"/>
        <w:rPr>
          <w:rFonts w:eastAsia="Times New Roman" w:cs="Times New Roman"/>
          <w:szCs w:val="24"/>
          <w:lang w:eastAsia="en-GB"/>
        </w:rPr>
      </w:pPr>
      <w:r w:rsidRPr="00FC6EF7">
        <w:rPr>
          <w:rFonts w:eastAsia="Times New Roman" w:cs="Times New Roman"/>
          <w:i/>
          <w:iCs/>
          <w:szCs w:val="24"/>
          <w:lang w:eastAsia="en-GB"/>
        </w:rPr>
        <w:t>Nationalization</w:t>
      </w:r>
      <w:r w:rsidRPr="00FC6EF7">
        <w:rPr>
          <w:rFonts w:eastAsia="Times New Roman" w:cs="Times New Roman"/>
          <w:i/>
          <w:iCs/>
          <w:szCs w:val="24"/>
          <w:lang w:eastAsia="en-GB"/>
        </w:rPr>
        <w:br/>
      </w:r>
      <w:r w:rsidRPr="00FC6EF7">
        <w:rPr>
          <w:rFonts w:eastAsia="Times New Roman" w:cs="Times New Roman"/>
          <w:szCs w:val="24"/>
          <w:lang w:eastAsia="en-GB"/>
        </w:rPr>
        <w:t xml:space="preserve">If you're searching for yield in far-off lands, chances are you'll encounter some with cultures that are unlike our own. In some of them, the government legally takes over businesses by decree. When this happens, you will realize you're not in Kansas anymore - and you will experience firsthand how </w:t>
      </w:r>
      <w:hyperlink r:id="rId43" w:history="1">
        <w:r w:rsidRPr="00FC6EF7">
          <w:rPr>
            <w:rFonts w:eastAsia="Times New Roman" w:cs="Times New Roman"/>
            <w:color w:val="0000FF"/>
            <w:szCs w:val="24"/>
            <w:u w:val="single"/>
            <w:lang w:eastAsia="en-GB"/>
          </w:rPr>
          <w:t>rating</w:t>
        </w:r>
      </w:hyperlink>
      <w:r w:rsidRPr="00FC6EF7">
        <w:rPr>
          <w:rFonts w:eastAsia="Times New Roman" w:cs="Times New Roman"/>
          <w:szCs w:val="24"/>
          <w:lang w:eastAsia="en-GB"/>
        </w:rPr>
        <w:t xml:space="preserve"> agencies feel about the issue. (Read about one instance of national restructuring in </w:t>
      </w:r>
      <w:hyperlink r:id="rId44" w:history="1">
        <w:r w:rsidRPr="00FC6EF7">
          <w:rPr>
            <w:rFonts w:eastAsia="Times New Roman" w:cs="Times New Roman"/>
            <w:i/>
            <w:iCs/>
            <w:color w:val="0000FF"/>
            <w:szCs w:val="24"/>
            <w:u w:val="single"/>
            <w:lang w:eastAsia="en-GB"/>
          </w:rPr>
          <w:t>State-Run Economies: From Public To Private</w:t>
        </w:r>
      </w:hyperlink>
      <w:r w:rsidRPr="00FC6EF7">
        <w:rPr>
          <w:rFonts w:eastAsia="Times New Roman" w:cs="Times New Roman"/>
          <w:szCs w:val="24"/>
          <w:lang w:eastAsia="en-GB"/>
        </w:rPr>
        <w:t xml:space="preserve">.) </w:t>
      </w:r>
    </w:p>
    <w:p w:rsidR="00FC6EF7" w:rsidRPr="00FC6EF7" w:rsidRDefault="00FC6EF7" w:rsidP="00FC6EF7">
      <w:pPr>
        <w:spacing w:after="0"/>
        <w:rPr>
          <w:rFonts w:eastAsia="Times New Roman" w:cs="Times New Roman"/>
          <w:szCs w:val="24"/>
          <w:lang w:eastAsia="en-GB"/>
        </w:rPr>
      </w:pPr>
      <w:r w:rsidRPr="00FC6EF7">
        <w:rPr>
          <w:rFonts w:eastAsia="Times New Roman" w:cs="Times New Roman"/>
          <w:b/>
          <w:bCs/>
          <w:szCs w:val="24"/>
          <w:lang w:eastAsia="en-GB"/>
        </w:rPr>
        <w:t>6. Mortgage-Backed Securities</w:t>
      </w:r>
      <w:r w:rsidRPr="00FC6EF7">
        <w:rPr>
          <w:rFonts w:eastAsia="Times New Roman" w:cs="Times New Roman"/>
          <w:b/>
          <w:bCs/>
          <w:szCs w:val="24"/>
          <w:lang w:eastAsia="en-GB"/>
        </w:rPr>
        <w:br/>
      </w:r>
      <w:r w:rsidRPr="00FC6EF7">
        <w:rPr>
          <w:rFonts w:eastAsia="Times New Roman" w:cs="Times New Roman"/>
          <w:szCs w:val="24"/>
          <w:lang w:eastAsia="en-GB"/>
        </w:rPr>
        <w:t>This investment offers a rather uncomplicated way to separate you from your money.</w:t>
      </w:r>
      <w:r w:rsidRPr="00FC6EF7">
        <w:rPr>
          <w:rFonts w:eastAsia="Times New Roman" w:cs="Times New Roman"/>
          <w:szCs w:val="24"/>
          <w:lang w:eastAsia="en-GB"/>
        </w:rPr>
        <w:br/>
      </w:r>
      <w:r w:rsidRPr="00FC6EF7">
        <w:rPr>
          <w:rFonts w:eastAsia="Times New Roman" w:cs="Times New Roman"/>
          <w:szCs w:val="24"/>
          <w:lang w:eastAsia="en-GB"/>
        </w:rPr>
        <w:br/>
      </w:r>
      <w:hyperlink r:id="rId45" w:history="1">
        <w:r w:rsidRPr="00FC6EF7">
          <w:rPr>
            <w:rFonts w:eastAsia="Times New Roman" w:cs="Times New Roman"/>
            <w:color w:val="0000FF"/>
            <w:szCs w:val="24"/>
            <w:u w:val="single"/>
            <w:lang w:eastAsia="en-GB"/>
          </w:rPr>
          <w:t>Mortgage-backed securities</w:t>
        </w:r>
      </w:hyperlink>
      <w:r w:rsidRPr="00FC6EF7">
        <w:rPr>
          <w:rFonts w:eastAsia="Times New Roman" w:cs="Times New Roman"/>
          <w:szCs w:val="24"/>
          <w:lang w:eastAsia="en-GB"/>
        </w:rPr>
        <w:t xml:space="preserve"> (MBS) are </w:t>
      </w:r>
      <w:hyperlink r:id="rId46" w:history="1">
        <w:r w:rsidRPr="00FC6EF7">
          <w:rPr>
            <w:rFonts w:eastAsia="Times New Roman" w:cs="Times New Roman"/>
            <w:color w:val="0000FF"/>
            <w:szCs w:val="24"/>
            <w:u w:val="single"/>
            <w:lang w:eastAsia="en-GB"/>
          </w:rPr>
          <w:t>collateralized</w:t>
        </w:r>
      </w:hyperlink>
      <w:r w:rsidRPr="00FC6EF7">
        <w:rPr>
          <w:rFonts w:eastAsia="Times New Roman" w:cs="Times New Roman"/>
          <w:szCs w:val="24"/>
          <w:lang w:eastAsia="en-GB"/>
        </w:rPr>
        <w:t xml:space="preserve"> by the monthly mortgage payments of John Q. Householder. When he runs into personal financial problems, or when the value of his house </w:t>
      </w:r>
      <w:hyperlink r:id="rId47" w:history="1">
        <w:r w:rsidRPr="00FC6EF7">
          <w:rPr>
            <w:rFonts w:eastAsia="Times New Roman" w:cs="Times New Roman"/>
            <w:color w:val="0000FF"/>
            <w:szCs w:val="24"/>
            <w:u w:val="single"/>
            <w:lang w:eastAsia="en-GB"/>
          </w:rPr>
          <w:t>depreciates</w:t>
        </w:r>
      </w:hyperlink>
      <w:r w:rsidRPr="00FC6EF7">
        <w:rPr>
          <w:rFonts w:eastAsia="Times New Roman" w:cs="Times New Roman"/>
          <w:szCs w:val="24"/>
          <w:lang w:eastAsia="en-GB"/>
        </w:rPr>
        <w:t xml:space="preserve"> significantly, he may default on his mortgage. If enough neighbors join him, your MBS will lose a great deal of value and will likely trade without liquidity. When you finally decide to sell it, you will lose money. (Read about an example of mortgage default on a large scale in </w:t>
      </w:r>
      <w:hyperlink r:id="rId48" w:history="1">
        <w:r w:rsidRPr="00FC6EF7">
          <w:rPr>
            <w:rFonts w:eastAsia="Times New Roman" w:cs="Times New Roman"/>
            <w:i/>
            <w:iCs/>
            <w:color w:val="0000FF"/>
            <w:szCs w:val="24"/>
            <w:u w:val="single"/>
            <w:lang w:eastAsia="en-GB"/>
          </w:rPr>
          <w:t>The Fuel That Fed The Subprime Meltdown</w:t>
        </w:r>
      </w:hyperlink>
      <w:r w:rsidRPr="00FC6EF7">
        <w:rPr>
          <w:rFonts w:eastAsia="Times New Roman" w:cs="Times New Roman"/>
          <w:szCs w:val="24"/>
          <w:lang w:eastAsia="en-GB"/>
        </w:rPr>
        <w:t>.)</w:t>
      </w:r>
      <w:r w:rsidRPr="00FC6EF7">
        <w:rPr>
          <w:rFonts w:eastAsia="Times New Roman" w:cs="Times New Roman"/>
          <w:szCs w:val="24"/>
          <w:lang w:eastAsia="en-GB"/>
        </w:rPr>
        <w:br/>
      </w:r>
      <w:r w:rsidRPr="00FC6EF7">
        <w:rPr>
          <w:rFonts w:eastAsia="Times New Roman" w:cs="Times New Roman"/>
          <w:szCs w:val="24"/>
          <w:lang w:eastAsia="en-GB"/>
        </w:rPr>
        <w:br/>
      </w:r>
      <w:r w:rsidRPr="00FC6EF7">
        <w:rPr>
          <w:rFonts w:eastAsia="Times New Roman" w:cs="Times New Roman"/>
          <w:b/>
          <w:bCs/>
          <w:szCs w:val="24"/>
          <w:lang w:eastAsia="en-GB"/>
        </w:rPr>
        <w:t>7. Municipal Bonds</w:t>
      </w:r>
      <w:r w:rsidRPr="00FC6EF7">
        <w:rPr>
          <w:rFonts w:eastAsia="Times New Roman" w:cs="Times New Roman"/>
          <w:b/>
          <w:bCs/>
          <w:szCs w:val="24"/>
          <w:lang w:eastAsia="en-GB"/>
        </w:rPr>
        <w:br/>
      </w:r>
      <w:r w:rsidRPr="00FC6EF7">
        <w:rPr>
          <w:rFonts w:eastAsia="Times New Roman" w:cs="Times New Roman"/>
          <w:szCs w:val="24"/>
          <w:lang w:eastAsia="en-GB"/>
        </w:rPr>
        <w:t>Here are three ways to lose with "</w:t>
      </w:r>
      <w:hyperlink r:id="rId49" w:history="1">
        <w:r w:rsidRPr="00FC6EF7">
          <w:rPr>
            <w:rFonts w:eastAsia="Times New Roman" w:cs="Times New Roman"/>
            <w:color w:val="0000FF"/>
            <w:szCs w:val="24"/>
            <w:u w:val="single"/>
            <w:lang w:eastAsia="en-GB"/>
          </w:rPr>
          <w:t>munis</w:t>
        </w:r>
      </w:hyperlink>
      <w:r w:rsidRPr="00FC6EF7">
        <w:rPr>
          <w:rFonts w:eastAsia="Times New Roman" w:cs="Times New Roman"/>
          <w:szCs w:val="24"/>
          <w:lang w:eastAsia="en-GB"/>
        </w:rPr>
        <w:t>".</w:t>
      </w:r>
    </w:p>
    <w:p w:rsidR="00FC6EF7" w:rsidRPr="00FC6EF7" w:rsidRDefault="00FC6EF7" w:rsidP="00FC6EF7">
      <w:pPr>
        <w:numPr>
          <w:ilvl w:val="0"/>
          <w:numId w:val="5"/>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Tax decreases</w:t>
      </w:r>
      <w:r w:rsidRPr="00FC6EF7">
        <w:rPr>
          <w:rFonts w:eastAsia="Times New Roman" w:cs="Times New Roman"/>
          <w:i/>
          <w:iCs/>
          <w:szCs w:val="24"/>
          <w:lang w:eastAsia="en-GB"/>
        </w:rPr>
        <w:br/>
      </w:r>
      <w:r w:rsidRPr="00FC6EF7">
        <w:rPr>
          <w:rFonts w:eastAsia="Times New Roman" w:cs="Times New Roman"/>
          <w:szCs w:val="24"/>
          <w:lang w:eastAsia="en-GB"/>
        </w:rPr>
        <w:t xml:space="preserve">Yes, that's right, decreases. Municipal bonds are generally valued for being exempt from federal taxation - and often from state and local taxes. So long as those taxes are significant, there's an advantage to buying munis. But when tax rates decline, so too does the value of holding municipals - along with their prices. (For background reading on this type of bond, see </w:t>
      </w:r>
      <w:hyperlink r:id="rId50" w:history="1">
        <w:r w:rsidRPr="00FC6EF7">
          <w:rPr>
            <w:rFonts w:eastAsia="Times New Roman" w:cs="Times New Roman"/>
            <w:i/>
            <w:iCs/>
            <w:color w:val="0000FF"/>
            <w:szCs w:val="24"/>
            <w:u w:val="single"/>
            <w:lang w:eastAsia="en-GB"/>
          </w:rPr>
          <w:t>The Basics Of Municipal Bonds</w:t>
        </w:r>
      </w:hyperlink>
      <w:r w:rsidRPr="00FC6EF7">
        <w:rPr>
          <w:rFonts w:eastAsia="Times New Roman" w:cs="Times New Roman"/>
          <w:szCs w:val="24"/>
          <w:lang w:eastAsia="en-GB"/>
        </w:rPr>
        <w:t>.)</w:t>
      </w:r>
    </w:p>
    <w:p w:rsidR="00FC6EF7" w:rsidRPr="00FC6EF7" w:rsidRDefault="00FC6EF7" w:rsidP="00FC6EF7">
      <w:pPr>
        <w:numPr>
          <w:ilvl w:val="0"/>
          <w:numId w:val="5"/>
        </w:numPr>
        <w:spacing w:before="100" w:beforeAutospacing="1" w:after="240"/>
        <w:rPr>
          <w:rFonts w:eastAsia="Times New Roman" w:cs="Times New Roman"/>
          <w:szCs w:val="24"/>
          <w:lang w:eastAsia="en-GB"/>
        </w:rPr>
      </w:pPr>
      <w:r w:rsidRPr="00FC6EF7">
        <w:rPr>
          <w:rFonts w:eastAsia="Times New Roman" w:cs="Times New Roman"/>
          <w:i/>
          <w:iCs/>
          <w:szCs w:val="24"/>
          <w:lang w:eastAsia="en-GB"/>
        </w:rPr>
        <w:t>Changing regulations</w:t>
      </w:r>
      <w:r w:rsidRPr="00FC6EF7">
        <w:rPr>
          <w:rFonts w:eastAsia="Times New Roman" w:cs="Times New Roman"/>
          <w:i/>
          <w:iCs/>
          <w:szCs w:val="24"/>
          <w:lang w:eastAsia="en-GB"/>
        </w:rPr>
        <w:br/>
      </w:r>
      <w:r w:rsidRPr="00FC6EF7">
        <w:rPr>
          <w:rFonts w:eastAsia="Times New Roman" w:cs="Times New Roman"/>
          <w:szCs w:val="24"/>
          <w:lang w:eastAsia="en-GB"/>
        </w:rPr>
        <w:t>In order to maintain their tax-exempt status, securities like municipal bonds also have to adhere to demanding legal requirements. But laws change regularly, and so, too, does the status of municipal-bond issuers. Should this occur, your muni will be repriced against similar, higher-yielding (and lower-priced) issues. </w:t>
      </w:r>
      <w:r w:rsidRPr="00FC6EF7">
        <w:rPr>
          <w:rFonts w:eastAsia="Times New Roman" w:cs="Times New Roman"/>
          <w:szCs w:val="24"/>
          <w:lang w:eastAsia="en-GB"/>
        </w:rPr>
        <w:br/>
      </w:r>
      <w:r w:rsidRPr="00FC6EF7">
        <w:rPr>
          <w:rFonts w:eastAsia="Times New Roman" w:cs="Times New Roman"/>
          <w:szCs w:val="24"/>
          <w:lang w:eastAsia="en-GB"/>
        </w:rPr>
        <w:br/>
        <w:t xml:space="preserve">For example, municipalities sometimes (though not often) have their </w:t>
      </w:r>
      <w:hyperlink r:id="rId51" w:history="1">
        <w:r w:rsidRPr="00FC6EF7">
          <w:rPr>
            <w:rFonts w:eastAsia="Times New Roman" w:cs="Times New Roman"/>
            <w:color w:val="0000FF"/>
            <w:szCs w:val="24"/>
            <w:u w:val="single"/>
            <w:lang w:eastAsia="en-GB"/>
          </w:rPr>
          <w:t>credit ratings</w:t>
        </w:r>
      </w:hyperlink>
      <w:r w:rsidRPr="00FC6EF7">
        <w:rPr>
          <w:rFonts w:eastAsia="Times New Roman" w:cs="Times New Roman"/>
          <w:szCs w:val="24"/>
          <w:lang w:eastAsia="en-GB"/>
        </w:rPr>
        <w:t xml:space="preserve"> </w:t>
      </w:r>
      <w:r w:rsidRPr="00FC6EF7">
        <w:rPr>
          <w:rFonts w:eastAsia="Times New Roman" w:cs="Times New Roman"/>
          <w:szCs w:val="24"/>
          <w:lang w:eastAsia="en-GB"/>
        </w:rPr>
        <w:lastRenderedPageBreak/>
        <w:t xml:space="preserve">downgraded after agencies decide that a recent </w:t>
      </w:r>
      <w:hyperlink r:id="rId52" w:history="1">
        <w:r w:rsidRPr="00FC6EF7">
          <w:rPr>
            <w:rFonts w:eastAsia="Times New Roman" w:cs="Times New Roman"/>
            <w:color w:val="0000FF"/>
            <w:szCs w:val="24"/>
            <w:u w:val="single"/>
            <w:lang w:eastAsia="en-GB"/>
          </w:rPr>
          <w:t>budget</w:t>
        </w:r>
      </w:hyperlink>
      <w:r w:rsidRPr="00FC6EF7">
        <w:rPr>
          <w:rFonts w:eastAsia="Times New Roman" w:cs="Times New Roman"/>
          <w:szCs w:val="24"/>
          <w:lang w:eastAsia="en-GB"/>
        </w:rPr>
        <w:t xml:space="preserve"> contains imprudent spending or an investment portfolio has suffered significant losses. A downgrade might also occur if the company that is insuring the bond loses it </w:t>
      </w:r>
      <w:hyperlink r:id="rId53" w:history="1">
        <w:r w:rsidRPr="00FC6EF7">
          <w:rPr>
            <w:rFonts w:eastAsia="Times New Roman" w:cs="Times New Roman"/>
            <w:color w:val="0000FF"/>
            <w:szCs w:val="24"/>
            <w:u w:val="single"/>
            <w:lang w:eastAsia="en-GB"/>
          </w:rPr>
          <w:t>AAA</w:t>
        </w:r>
      </w:hyperlink>
      <w:r w:rsidRPr="00FC6EF7">
        <w:rPr>
          <w:rFonts w:eastAsia="Times New Roman" w:cs="Times New Roman"/>
          <w:szCs w:val="24"/>
          <w:lang w:eastAsia="en-GB"/>
        </w:rPr>
        <w:t xml:space="preserve"> rating. (Read more in </w:t>
      </w:r>
      <w:hyperlink r:id="rId54" w:history="1">
        <w:r w:rsidRPr="00FC6EF7">
          <w:rPr>
            <w:rFonts w:eastAsia="Times New Roman" w:cs="Times New Roman"/>
            <w:i/>
            <w:iCs/>
            <w:color w:val="0000FF"/>
            <w:szCs w:val="24"/>
            <w:u w:val="single"/>
            <w:lang w:eastAsia="en-GB"/>
          </w:rPr>
          <w:t>The Debt Ratings Debate</w:t>
        </w:r>
      </w:hyperlink>
      <w:r w:rsidRPr="00FC6EF7">
        <w:rPr>
          <w:rFonts w:eastAsia="Times New Roman" w:cs="Times New Roman"/>
          <w:szCs w:val="24"/>
          <w:lang w:eastAsia="en-GB"/>
        </w:rPr>
        <w:t>.)</w:t>
      </w:r>
    </w:p>
    <w:p w:rsidR="00FC6EF7" w:rsidRPr="00FC6EF7" w:rsidRDefault="00FC6EF7" w:rsidP="00FC6EF7">
      <w:pPr>
        <w:numPr>
          <w:ilvl w:val="0"/>
          <w:numId w:val="5"/>
        </w:numPr>
        <w:spacing w:before="100" w:beforeAutospacing="1" w:after="100" w:afterAutospacing="1"/>
        <w:rPr>
          <w:rFonts w:eastAsia="Times New Roman" w:cs="Times New Roman"/>
          <w:szCs w:val="24"/>
          <w:lang w:eastAsia="en-GB"/>
        </w:rPr>
      </w:pPr>
      <w:r w:rsidRPr="00FC6EF7">
        <w:rPr>
          <w:rFonts w:eastAsia="Times New Roman" w:cs="Times New Roman"/>
          <w:i/>
          <w:iCs/>
          <w:szCs w:val="24"/>
          <w:lang w:eastAsia="en-GB"/>
        </w:rPr>
        <w:t>Private issuers</w:t>
      </w:r>
      <w:r w:rsidRPr="00FC6EF7">
        <w:rPr>
          <w:rFonts w:eastAsia="Times New Roman" w:cs="Times New Roman"/>
          <w:i/>
          <w:iCs/>
          <w:szCs w:val="24"/>
          <w:lang w:eastAsia="en-GB"/>
        </w:rPr>
        <w:br/>
      </w:r>
      <w:r w:rsidRPr="00FC6EF7">
        <w:rPr>
          <w:rFonts w:eastAsia="Times New Roman" w:cs="Times New Roman"/>
          <w:szCs w:val="24"/>
          <w:lang w:eastAsia="en-GB"/>
        </w:rPr>
        <w:t xml:space="preserve">Finally, beware private companies that issue municipal bonds under the name of the municipality in which they operate (ex. an airline selling a municipal bond to build a new airport terminal). Not a few of these companies have gone on to default - even though the bonds received AAA municipal ratings, the </w:t>
      </w:r>
      <w:hyperlink r:id="rId55" w:history="1">
        <w:r w:rsidRPr="00FC6EF7">
          <w:rPr>
            <w:rFonts w:eastAsia="Times New Roman" w:cs="Times New Roman"/>
            <w:color w:val="0000FF"/>
            <w:szCs w:val="24"/>
            <w:u w:val="single"/>
            <w:lang w:eastAsia="en-GB"/>
          </w:rPr>
          <w:t>guarantors</w:t>
        </w:r>
      </w:hyperlink>
      <w:r w:rsidRPr="00FC6EF7">
        <w:rPr>
          <w:rFonts w:eastAsia="Times New Roman" w:cs="Times New Roman"/>
          <w:szCs w:val="24"/>
          <w:lang w:eastAsia="en-GB"/>
        </w:rPr>
        <w:t xml:space="preserve"> were </w:t>
      </w:r>
      <w:hyperlink r:id="rId56" w:history="1">
        <w:r w:rsidRPr="00FC6EF7">
          <w:rPr>
            <w:rFonts w:eastAsia="Times New Roman" w:cs="Times New Roman"/>
            <w:color w:val="0000FF"/>
            <w:szCs w:val="24"/>
            <w:u w:val="single"/>
            <w:lang w:eastAsia="en-GB"/>
          </w:rPr>
          <w:t>private companies</w:t>
        </w:r>
      </w:hyperlink>
      <w:r w:rsidRPr="00FC6EF7">
        <w:rPr>
          <w:rFonts w:eastAsia="Times New Roman" w:cs="Times New Roman"/>
          <w:szCs w:val="24"/>
          <w:lang w:eastAsia="en-GB"/>
        </w:rPr>
        <w:t xml:space="preserve">. (For further reading, see </w:t>
      </w:r>
      <w:hyperlink r:id="rId57" w:history="1">
        <w:r w:rsidRPr="00FC6EF7">
          <w:rPr>
            <w:rFonts w:eastAsia="Times New Roman" w:cs="Times New Roman"/>
            <w:i/>
            <w:iCs/>
            <w:color w:val="0000FF"/>
            <w:szCs w:val="24"/>
            <w:u w:val="single"/>
            <w:lang w:eastAsia="en-GB"/>
          </w:rPr>
          <w:t>Fatal Seduction Of The Municipal Bond Insurers</w:t>
        </w:r>
      </w:hyperlink>
      <w:r w:rsidRPr="00FC6EF7">
        <w:rPr>
          <w:rFonts w:eastAsia="Times New Roman" w:cs="Times New Roman"/>
          <w:szCs w:val="24"/>
          <w:lang w:eastAsia="en-GB"/>
        </w:rPr>
        <w:t xml:space="preserve">.) </w:t>
      </w:r>
    </w:p>
    <w:p w:rsidR="00FC6EF7" w:rsidRPr="00FC6EF7" w:rsidRDefault="00FC6EF7" w:rsidP="00FC6EF7">
      <w:pPr>
        <w:spacing w:after="0"/>
        <w:rPr>
          <w:rFonts w:eastAsia="Times New Roman" w:cs="Times New Roman"/>
          <w:szCs w:val="24"/>
          <w:lang w:eastAsia="en-GB"/>
        </w:rPr>
      </w:pPr>
      <w:r w:rsidRPr="00FC6EF7">
        <w:rPr>
          <w:rFonts w:eastAsia="Times New Roman" w:cs="Times New Roman"/>
          <w:b/>
          <w:bCs/>
          <w:szCs w:val="24"/>
          <w:lang w:eastAsia="en-GB"/>
        </w:rPr>
        <w:t xml:space="preserve">8. CDs </w:t>
      </w:r>
      <w:r w:rsidRPr="00FC6EF7">
        <w:rPr>
          <w:rFonts w:eastAsia="Times New Roman" w:cs="Times New Roman"/>
          <w:b/>
          <w:bCs/>
          <w:szCs w:val="24"/>
          <w:lang w:eastAsia="en-GB"/>
        </w:rPr>
        <w:br/>
      </w:r>
      <w:r w:rsidRPr="00FC6EF7">
        <w:rPr>
          <w:rFonts w:eastAsia="Times New Roman" w:cs="Times New Roman"/>
          <w:szCs w:val="24"/>
          <w:lang w:eastAsia="en-GB"/>
        </w:rPr>
        <w:t xml:space="preserve">Cashing in your </w:t>
      </w:r>
      <w:hyperlink r:id="rId58" w:history="1">
        <w:r w:rsidRPr="00FC6EF7">
          <w:rPr>
            <w:rFonts w:eastAsia="Times New Roman" w:cs="Times New Roman"/>
            <w:color w:val="0000FF"/>
            <w:szCs w:val="24"/>
            <w:u w:val="single"/>
            <w:lang w:eastAsia="en-GB"/>
          </w:rPr>
          <w:t>certificate of deposit</w:t>
        </w:r>
      </w:hyperlink>
      <w:r w:rsidRPr="00FC6EF7">
        <w:rPr>
          <w:rFonts w:eastAsia="Times New Roman" w:cs="Times New Roman"/>
          <w:szCs w:val="24"/>
          <w:lang w:eastAsia="en-GB"/>
        </w:rPr>
        <w:t xml:space="preserve"> (CD) early (where permitted) may trigger a penalty. When this penalty is netted out against accrued interest and inflation, chances are pretty good you'll lose money. (Read about another risk associated with CDs in </w:t>
      </w:r>
      <w:hyperlink r:id="rId59" w:history="1">
        <w:r w:rsidRPr="00FC6EF7">
          <w:rPr>
            <w:rFonts w:eastAsia="Times New Roman" w:cs="Times New Roman"/>
            <w:i/>
            <w:iCs/>
            <w:color w:val="0000FF"/>
            <w:szCs w:val="24"/>
            <w:u w:val="single"/>
            <w:lang w:eastAsia="en-GB"/>
          </w:rPr>
          <w:t>Callable CDs: Check The Fine Print</w:t>
        </w:r>
      </w:hyperlink>
      <w:r w:rsidRPr="00FC6EF7">
        <w:rPr>
          <w:rFonts w:eastAsia="Times New Roman" w:cs="Times New Roman"/>
          <w:szCs w:val="24"/>
          <w:lang w:eastAsia="en-GB"/>
        </w:rPr>
        <w:t>.)</w:t>
      </w:r>
      <w:r w:rsidRPr="00FC6EF7">
        <w:rPr>
          <w:rFonts w:eastAsia="Times New Roman" w:cs="Times New Roman"/>
          <w:szCs w:val="24"/>
          <w:lang w:eastAsia="en-GB"/>
        </w:rPr>
        <w:br/>
      </w:r>
      <w:r w:rsidRPr="00FC6EF7">
        <w:rPr>
          <w:rFonts w:eastAsia="Times New Roman" w:cs="Times New Roman"/>
          <w:szCs w:val="24"/>
          <w:lang w:eastAsia="en-GB"/>
        </w:rPr>
        <w:br/>
      </w:r>
      <w:r w:rsidRPr="00FC6EF7">
        <w:rPr>
          <w:rFonts w:eastAsia="Times New Roman" w:cs="Times New Roman"/>
          <w:b/>
          <w:bCs/>
          <w:szCs w:val="24"/>
          <w:lang w:eastAsia="en-GB"/>
        </w:rPr>
        <w:t>Conclusion</w:t>
      </w:r>
      <w:r w:rsidRPr="00FC6EF7">
        <w:rPr>
          <w:rFonts w:eastAsia="Times New Roman" w:cs="Times New Roman"/>
          <w:b/>
          <w:bCs/>
          <w:szCs w:val="24"/>
          <w:lang w:eastAsia="en-GB"/>
        </w:rPr>
        <w:br/>
      </w:r>
      <w:r w:rsidRPr="00FC6EF7">
        <w:rPr>
          <w:rFonts w:eastAsia="Times New Roman" w:cs="Times New Roman"/>
          <w:szCs w:val="24"/>
          <w:lang w:eastAsia="en-GB"/>
        </w:rPr>
        <w:t>There you have it: from the day-to-day to the not-very-likely, there are far more ways to lose money in the bond market than people imagine. The good news is that, armed with this knowledge, you will be better able to avoid these financial misfortunes before they occur.</w:t>
      </w:r>
      <w:r w:rsidRPr="00FC6EF7">
        <w:rPr>
          <w:rFonts w:eastAsia="Times New Roman" w:cs="Times New Roman"/>
          <w:szCs w:val="24"/>
          <w:lang w:eastAsia="en-GB"/>
        </w:rPr>
        <w:br/>
      </w:r>
      <w:r w:rsidRPr="00FC6EF7">
        <w:rPr>
          <w:rFonts w:eastAsia="Times New Roman" w:cs="Times New Roman"/>
          <w:szCs w:val="24"/>
          <w:lang w:eastAsia="en-GB"/>
        </w:rPr>
        <w:br/>
      </w:r>
    </w:p>
    <w:p w:rsidR="00FC6EF7" w:rsidRPr="00FC6EF7" w:rsidRDefault="00FC6EF7" w:rsidP="00FC6EF7">
      <w:pPr>
        <w:spacing w:before="100" w:beforeAutospacing="1" w:after="100" w:afterAutospacing="1"/>
        <w:rPr>
          <w:rFonts w:eastAsia="Times New Roman" w:cs="Times New Roman"/>
          <w:szCs w:val="24"/>
          <w:lang w:eastAsia="en-GB"/>
        </w:rPr>
      </w:pPr>
      <w:r w:rsidRPr="00FC6EF7">
        <w:rPr>
          <w:rFonts w:eastAsia="Times New Roman" w:cs="Times New Roman"/>
          <w:b/>
          <w:bCs/>
          <w:szCs w:val="24"/>
          <w:lang w:eastAsia="en-GB"/>
        </w:rPr>
        <w:t>by Aryeh Katz</w:t>
      </w:r>
      <w:r w:rsidRPr="00FC6EF7">
        <w:rPr>
          <w:rFonts w:eastAsia="Times New Roman" w:cs="Times New Roman"/>
          <w:szCs w:val="24"/>
          <w:lang w:eastAsia="en-GB"/>
        </w:rPr>
        <w:t xml:space="preserve"> (</w:t>
      </w:r>
      <w:hyperlink r:id="rId60" w:history="1">
        <w:r w:rsidRPr="00FC6EF7">
          <w:rPr>
            <w:rFonts w:eastAsia="Times New Roman" w:cs="Times New Roman"/>
            <w:color w:val="0000FF"/>
            <w:szCs w:val="24"/>
            <w:u w:val="single"/>
            <w:lang w:eastAsia="en-GB"/>
          </w:rPr>
          <w:t>Contact Author</w:t>
        </w:r>
      </w:hyperlink>
      <w:r w:rsidRPr="00FC6EF7">
        <w:rPr>
          <w:rFonts w:eastAsia="Times New Roman" w:cs="Times New Roman"/>
          <w:szCs w:val="24"/>
          <w:lang w:eastAsia="en-GB"/>
        </w:rPr>
        <w:t xml:space="preserve"> | </w:t>
      </w:r>
      <w:hyperlink r:id="rId61" w:history="1">
        <w:r w:rsidRPr="00FC6EF7">
          <w:rPr>
            <w:rFonts w:eastAsia="Times New Roman" w:cs="Times New Roman"/>
            <w:color w:val="0000FF"/>
            <w:szCs w:val="24"/>
            <w:u w:val="single"/>
            <w:lang w:eastAsia="en-GB"/>
          </w:rPr>
          <w:t>Biography</w:t>
        </w:r>
      </w:hyperlink>
      <w:r w:rsidRPr="00FC6EF7">
        <w:rPr>
          <w:rFonts w:eastAsia="Times New Roman" w:cs="Times New Roman"/>
          <w:szCs w:val="24"/>
          <w:lang w:eastAsia="en-GB"/>
        </w:rPr>
        <w:t>)</w:t>
      </w:r>
    </w:p>
    <w:p w:rsidR="004E6E42" w:rsidRDefault="00C47D57"/>
    <w:sectPr w:rsidR="004E6E42" w:rsidSect="00B846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3764"/>
    <w:multiLevelType w:val="multilevel"/>
    <w:tmpl w:val="74BA7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4A50DB"/>
    <w:multiLevelType w:val="multilevel"/>
    <w:tmpl w:val="58E8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54136"/>
    <w:multiLevelType w:val="multilevel"/>
    <w:tmpl w:val="F02A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A81A83"/>
    <w:multiLevelType w:val="multilevel"/>
    <w:tmpl w:val="7FF0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6E1C3F"/>
    <w:multiLevelType w:val="multilevel"/>
    <w:tmpl w:val="81C6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6EF7"/>
    <w:rsid w:val="004B54EA"/>
    <w:rsid w:val="005264E3"/>
    <w:rsid w:val="00825284"/>
    <w:rsid w:val="00940B19"/>
    <w:rsid w:val="00A82EA8"/>
    <w:rsid w:val="00B8465F"/>
    <w:rsid w:val="00C47D57"/>
    <w:rsid w:val="00FC6EF7"/>
    <w:rsid w:val="00FE3A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EA"/>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6EF7"/>
    <w:pPr>
      <w:spacing w:before="100" w:beforeAutospacing="1" w:after="100" w:afterAutospacing="1"/>
    </w:pPr>
    <w:rPr>
      <w:rFonts w:eastAsia="Times New Roman" w:cs="Times New Roman"/>
      <w:szCs w:val="24"/>
      <w:lang w:eastAsia="en-GB"/>
    </w:rPr>
  </w:style>
  <w:style w:type="character" w:styleId="Hyperlink">
    <w:name w:val="Hyperlink"/>
    <w:basedOn w:val="DefaultParagraphFont"/>
    <w:uiPriority w:val="99"/>
    <w:semiHidden/>
    <w:unhideWhenUsed/>
    <w:rsid w:val="00FC6EF7"/>
    <w:rPr>
      <w:color w:val="0000FF"/>
      <w:u w:val="single"/>
    </w:rPr>
  </w:style>
  <w:style w:type="character" w:styleId="Strong">
    <w:name w:val="Strong"/>
    <w:basedOn w:val="DefaultParagraphFont"/>
    <w:uiPriority w:val="22"/>
    <w:qFormat/>
    <w:rsid w:val="00FC6EF7"/>
    <w:rPr>
      <w:b/>
      <w:bCs/>
    </w:rPr>
  </w:style>
  <w:style w:type="character" w:styleId="Emphasis">
    <w:name w:val="Emphasis"/>
    <w:basedOn w:val="DefaultParagraphFont"/>
    <w:uiPriority w:val="20"/>
    <w:qFormat/>
    <w:rsid w:val="00FC6EF7"/>
    <w:rPr>
      <w:i/>
      <w:iCs/>
    </w:rPr>
  </w:style>
  <w:style w:type="character" w:customStyle="1" w:styleId="articleauthorcontact">
    <w:name w:val="articleauthorcontact"/>
    <w:basedOn w:val="DefaultParagraphFont"/>
    <w:rsid w:val="00FC6EF7"/>
  </w:style>
</w:styles>
</file>

<file path=word/webSettings.xml><?xml version="1.0" encoding="utf-8"?>
<w:webSettings xmlns:r="http://schemas.openxmlformats.org/officeDocument/2006/relationships" xmlns:w="http://schemas.openxmlformats.org/wordprocessingml/2006/main">
  <w:divs>
    <w:div w:id="835922376">
      <w:bodyDiv w:val="1"/>
      <w:marLeft w:val="0"/>
      <w:marRight w:val="0"/>
      <w:marTop w:val="0"/>
      <w:marBottom w:val="0"/>
      <w:divBdr>
        <w:top w:val="none" w:sz="0" w:space="0" w:color="auto"/>
        <w:left w:val="none" w:sz="0" w:space="0" w:color="auto"/>
        <w:bottom w:val="none" w:sz="0" w:space="0" w:color="auto"/>
        <w:right w:val="none" w:sz="0" w:space="0" w:color="auto"/>
      </w:divBdr>
      <w:divsChild>
        <w:div w:id="113452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vestopedia.com/terms/p/prospectus.asp" TargetMode="External"/><Relationship Id="rId18" Type="http://schemas.openxmlformats.org/officeDocument/2006/relationships/hyperlink" Target="http://www.investopedia.com/terms/i/illiquid.asp" TargetMode="External"/><Relationship Id="rId26" Type="http://schemas.openxmlformats.org/officeDocument/2006/relationships/hyperlink" Target="http://www.investopedia.com/ask/answers/202.asp" TargetMode="External"/><Relationship Id="rId39" Type="http://schemas.openxmlformats.org/officeDocument/2006/relationships/hyperlink" Target="http://www.investopedia.com/articles/mutualfund/03/021103.asp" TargetMode="External"/><Relationship Id="rId21" Type="http://schemas.openxmlformats.org/officeDocument/2006/relationships/hyperlink" Target="http://www.investopedia.com/articles/basics/08/coping-with-inflation-risk.asp" TargetMode="External"/><Relationship Id="rId34" Type="http://schemas.openxmlformats.org/officeDocument/2006/relationships/hyperlink" Target="http://www.investopedia.com/terms/r/redemptionfee.asp" TargetMode="External"/><Relationship Id="rId42" Type="http://schemas.openxmlformats.org/officeDocument/2006/relationships/hyperlink" Target="http://www.investopedia.com/articles/03/020603.asp" TargetMode="External"/><Relationship Id="rId47" Type="http://schemas.openxmlformats.org/officeDocument/2006/relationships/hyperlink" Target="http://www.investopedia.com/terms/d/depreciation.asp" TargetMode="External"/><Relationship Id="rId50" Type="http://schemas.openxmlformats.org/officeDocument/2006/relationships/hyperlink" Target="http://www.investopedia.com/articles/bonds/05/022805.asp" TargetMode="External"/><Relationship Id="rId55" Type="http://schemas.openxmlformats.org/officeDocument/2006/relationships/hyperlink" Target="http://www.investopedia.com/terms/g/guarantor.asp" TargetMode="External"/><Relationship Id="rId63" Type="http://schemas.openxmlformats.org/officeDocument/2006/relationships/theme" Target="theme/theme1.xml"/><Relationship Id="rId7" Type="http://schemas.openxmlformats.org/officeDocument/2006/relationships/hyperlink" Target="http://www.investopedia.com/terms/t/trader.asp" TargetMode="External"/><Relationship Id="rId2" Type="http://schemas.openxmlformats.org/officeDocument/2006/relationships/styles" Target="styles.xml"/><Relationship Id="rId16" Type="http://schemas.openxmlformats.org/officeDocument/2006/relationships/hyperlink" Target="http://www.investopedia.com/terms/b/bid-askspread.asp" TargetMode="External"/><Relationship Id="rId20" Type="http://schemas.openxmlformats.org/officeDocument/2006/relationships/hyperlink" Target="http://www.investopedia.com/terms/i/inflation.asp" TargetMode="External"/><Relationship Id="rId29" Type="http://schemas.openxmlformats.org/officeDocument/2006/relationships/hyperlink" Target="http://www.investopedia.com/terms/y/yield.asp" TargetMode="External"/><Relationship Id="rId41" Type="http://schemas.openxmlformats.org/officeDocument/2006/relationships/hyperlink" Target="http://www.investopedia.com/terms/e/exchangecontrol.asp" TargetMode="External"/><Relationship Id="rId54" Type="http://schemas.openxmlformats.org/officeDocument/2006/relationships/hyperlink" Target="http://www.investopedia.com/articles/bonds/08/ratings-agencies.asp"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vestopedia.com/university/advancedbond" TargetMode="External"/><Relationship Id="rId11" Type="http://schemas.openxmlformats.org/officeDocument/2006/relationships/hyperlink" Target="http://www.investopedia.com/articles/04/122304.asp" TargetMode="External"/><Relationship Id="rId24" Type="http://schemas.openxmlformats.org/officeDocument/2006/relationships/hyperlink" Target="http://www.investopedia.com/terms/d/deflation.asp" TargetMode="External"/><Relationship Id="rId32" Type="http://schemas.openxmlformats.org/officeDocument/2006/relationships/hyperlink" Target="http://www.investopedia.com/articles/01/112801.asp" TargetMode="External"/><Relationship Id="rId37" Type="http://schemas.openxmlformats.org/officeDocument/2006/relationships/hyperlink" Target="http://www.investopedia.com/terms/d/default2.asp" TargetMode="External"/><Relationship Id="rId40" Type="http://schemas.openxmlformats.org/officeDocument/2006/relationships/hyperlink" Target="http://www.investopedia.com/terms/f/foreignbonds.asp" TargetMode="External"/><Relationship Id="rId45" Type="http://schemas.openxmlformats.org/officeDocument/2006/relationships/hyperlink" Target="http://www.investopedia.com/terms/m/mbs.asp" TargetMode="External"/><Relationship Id="rId53" Type="http://schemas.openxmlformats.org/officeDocument/2006/relationships/hyperlink" Target="http://www.investopedia.com/terms/a/aaa.asp" TargetMode="External"/><Relationship Id="rId58" Type="http://schemas.openxmlformats.org/officeDocument/2006/relationships/hyperlink" Target="http://www.investopedia.com/terms/c/certificateofdeposit.asp" TargetMode="External"/><Relationship Id="rId5" Type="http://schemas.openxmlformats.org/officeDocument/2006/relationships/hyperlink" Target="http://www.investopedia.com/terms/f/fixedincome.asp" TargetMode="External"/><Relationship Id="rId15" Type="http://schemas.openxmlformats.org/officeDocument/2006/relationships/hyperlink" Target="http://www.investopedia.com/terms/v/visibility.asp" TargetMode="External"/><Relationship Id="rId23" Type="http://schemas.openxmlformats.org/officeDocument/2006/relationships/hyperlink" Target="http://www.investopedia.com/terms/t/tips.asp" TargetMode="External"/><Relationship Id="rId28" Type="http://schemas.openxmlformats.org/officeDocument/2006/relationships/hyperlink" Target="http://www.investopedia.com/articles/07/consumerpriceindex.asp" TargetMode="External"/><Relationship Id="rId36" Type="http://schemas.openxmlformats.org/officeDocument/2006/relationships/hyperlink" Target="http://www.investopedia.com/terms/f/fundmanager.asp" TargetMode="External"/><Relationship Id="rId49" Type="http://schemas.openxmlformats.org/officeDocument/2006/relationships/hyperlink" Target="http://www.investopedia.com/terms/m/municipalbond.asp" TargetMode="External"/><Relationship Id="rId57" Type="http://schemas.openxmlformats.org/officeDocument/2006/relationships/hyperlink" Target="http://www.investopedia.com/articles/bonds/08/municipal-bond-insurance.asp" TargetMode="External"/><Relationship Id="rId61" Type="http://schemas.openxmlformats.org/officeDocument/2006/relationships/hyperlink" Target="http://www.investopedia.com/contributors/default.aspx?id=282" TargetMode="External"/><Relationship Id="rId10" Type="http://schemas.openxmlformats.org/officeDocument/2006/relationships/hyperlink" Target="http://www.investopedia.com/articles/03/102203.asp" TargetMode="External"/><Relationship Id="rId19" Type="http://schemas.openxmlformats.org/officeDocument/2006/relationships/hyperlink" Target="http://www.investopedia.com/articles/optioninvestor/07/option_risks.asp" TargetMode="External"/><Relationship Id="rId31" Type="http://schemas.openxmlformats.org/officeDocument/2006/relationships/hyperlink" Target="http://www.investopedia.com/terms/t/taxshelter.asp" TargetMode="External"/><Relationship Id="rId44" Type="http://schemas.openxmlformats.org/officeDocument/2006/relationships/hyperlink" Target="http://www.investopedia.com/articles/economics/08/state-run-private-enterprise.asp" TargetMode="External"/><Relationship Id="rId52" Type="http://schemas.openxmlformats.org/officeDocument/2006/relationships/hyperlink" Target="http://www.investopedia.com/terms/b/budget.asp" TargetMode="External"/><Relationship Id="rId60" Type="http://schemas.openxmlformats.org/officeDocument/2006/relationships/hyperlink" Target="http://www.investopedia.com/contact.aspx?ContentType=A&amp;Subject=Investopedia%20Contact%20Form&amp;ContentID=4000" TargetMode="External"/><Relationship Id="rId4" Type="http://schemas.openxmlformats.org/officeDocument/2006/relationships/webSettings" Target="webSettings.xml"/><Relationship Id="rId9" Type="http://schemas.openxmlformats.org/officeDocument/2006/relationships/hyperlink" Target="http://www.investopedia.com/terms/d/downgrade.asp" TargetMode="External"/><Relationship Id="rId14" Type="http://schemas.openxmlformats.org/officeDocument/2006/relationships/hyperlink" Target="http://www.investopedia.com/terms/o/otc.asp" TargetMode="External"/><Relationship Id="rId22" Type="http://schemas.openxmlformats.org/officeDocument/2006/relationships/hyperlink" Target="http://www.investopedia.com/articles/05/061605.asp" TargetMode="External"/><Relationship Id="rId27" Type="http://schemas.openxmlformats.org/officeDocument/2006/relationships/hyperlink" Target="http://www.investopedia.com/terms/c/consumerpriceindex.asp" TargetMode="External"/><Relationship Id="rId30" Type="http://schemas.openxmlformats.org/officeDocument/2006/relationships/hyperlink" Target="http://www.investopedia.com/terms/c/capitalappreciation.asp" TargetMode="External"/><Relationship Id="rId35" Type="http://schemas.openxmlformats.org/officeDocument/2006/relationships/hyperlink" Target="http://www.investopedia.com/articles/bonds/07/fixedincome.asp" TargetMode="External"/><Relationship Id="rId43" Type="http://schemas.openxmlformats.org/officeDocument/2006/relationships/hyperlink" Target="http://www.investopedia.com/terms/b/bondrating.asp" TargetMode="External"/><Relationship Id="rId48" Type="http://schemas.openxmlformats.org/officeDocument/2006/relationships/hyperlink" Target="http://www.investopedia.com/articles/07/subprime-overview.asp" TargetMode="External"/><Relationship Id="rId56" Type="http://schemas.openxmlformats.org/officeDocument/2006/relationships/hyperlink" Target="http://www.investopedia.com/terms/p/privatecompany.asp" TargetMode="External"/><Relationship Id="rId8" Type="http://schemas.openxmlformats.org/officeDocument/2006/relationships/hyperlink" Target="http://www.investopedia.com/articles/optioninvestor/08/manage-interest-rate-risk.asp" TargetMode="External"/><Relationship Id="rId51" Type="http://schemas.openxmlformats.org/officeDocument/2006/relationships/hyperlink" Target="http://www.investopedia.com/terms/c/creditrating.asp" TargetMode="External"/><Relationship Id="rId3" Type="http://schemas.openxmlformats.org/officeDocument/2006/relationships/settings" Target="settings.xml"/><Relationship Id="rId12" Type="http://schemas.openxmlformats.org/officeDocument/2006/relationships/hyperlink" Target="http://www.investopedia.com/terms/r/restructuring.asp" TargetMode="External"/><Relationship Id="rId17" Type="http://schemas.openxmlformats.org/officeDocument/2006/relationships/hyperlink" Target="http://www.investopedia.com/terms/a/appreciation.asp" TargetMode="External"/><Relationship Id="rId25" Type="http://schemas.openxmlformats.org/officeDocument/2006/relationships/hyperlink" Target="http://www.investopedia.com/terms/p/purchasingpower.asp" TargetMode="External"/><Relationship Id="rId33" Type="http://schemas.openxmlformats.org/officeDocument/2006/relationships/hyperlink" Target="http://www.investopedia.com/terms/r/redemption.asp" TargetMode="External"/><Relationship Id="rId38" Type="http://schemas.openxmlformats.org/officeDocument/2006/relationships/hyperlink" Target="http://www.investopedia.com/articles/mutualfund/07/mf_safe.asp" TargetMode="External"/><Relationship Id="rId46" Type="http://schemas.openxmlformats.org/officeDocument/2006/relationships/hyperlink" Target="http://www.investopedia.com/terms/c/collateralization.asp" TargetMode="External"/><Relationship Id="rId59" Type="http://schemas.openxmlformats.org/officeDocument/2006/relationships/hyperlink" Target="http://www.investopedia.com/articles/bonds/07/callable_c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p901roj</dc:creator>
  <cp:keywords/>
  <dc:description/>
  <cp:lastModifiedBy>p901roj</cp:lastModifiedBy>
  <cp:revision>1</cp:revision>
  <dcterms:created xsi:type="dcterms:W3CDTF">2010-10-21T06:29:00Z</dcterms:created>
  <dcterms:modified xsi:type="dcterms:W3CDTF">2010-10-21T08:17:00Z</dcterms:modified>
</cp:coreProperties>
</file>