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E7" w:rsidRDefault="00562EE7" w:rsidP="00161FB8">
      <w:pPr>
        <w:ind w:left="426" w:hanging="426"/>
        <w:rPr>
          <w:noProof/>
          <w:lang w:val="sv-SE" w:eastAsia="sv-SE"/>
        </w:rPr>
      </w:pPr>
      <w:r>
        <w:rPr>
          <w:lang w:val="sv-SE"/>
        </w:rPr>
        <w:br/>
      </w:r>
      <w:r w:rsidR="007A2277">
        <w:rPr>
          <w:noProof/>
        </w:rPr>
        <w:drawing>
          <wp:inline distT="0" distB="0" distL="0" distR="0">
            <wp:extent cx="3810000" cy="600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EE7" w:rsidRPr="009F43FB" w:rsidRDefault="00562EE7" w:rsidP="006D4E3B">
      <w:r w:rsidRPr="009F43FB">
        <w:br/>
      </w:r>
      <w:r w:rsidR="006D4E3B">
        <w:br/>
      </w:r>
      <w:r w:rsidRPr="009F43FB">
        <w:t>Examination in M</w:t>
      </w:r>
      <w:r w:rsidR="009F43FB">
        <w:t xml:space="preserve">MA707, </w:t>
      </w:r>
      <w:r w:rsidRPr="009F43FB">
        <w:t>Analytical Finance I</w:t>
      </w:r>
    </w:p>
    <w:p w:rsidR="00562EE7" w:rsidRDefault="009F43FB" w:rsidP="00161FB8">
      <w:pPr>
        <w:pBdr>
          <w:bottom w:val="single" w:sz="12" w:space="1" w:color="auto"/>
        </w:pBdr>
        <w:ind w:left="426" w:hanging="426"/>
      </w:pPr>
      <w:r>
        <w:t>Wednesday</w:t>
      </w:r>
      <w:r w:rsidR="00562EE7">
        <w:t xml:space="preserve"> </w:t>
      </w:r>
      <w:r w:rsidR="006D4E3B">
        <w:t>3</w:t>
      </w:r>
      <w:r w:rsidR="00562EE7">
        <w:t xml:space="preserve"> of </w:t>
      </w:r>
      <w:r w:rsidR="009E3E19">
        <w:t>November</w:t>
      </w:r>
      <w:r w:rsidR="00562EE7">
        <w:t xml:space="preserve"> 20</w:t>
      </w:r>
      <w:r w:rsidR="006D4E3B">
        <w:t>1</w:t>
      </w:r>
      <w:bookmarkStart w:id="0" w:name="_GoBack"/>
      <w:bookmarkEnd w:id="0"/>
      <w:r w:rsidR="006D4E3B">
        <w:t>0</w:t>
      </w:r>
      <w:r w:rsidR="00562EE7">
        <w:t>, 14:</w:t>
      </w:r>
      <w:r w:rsidR="00E740EE">
        <w:t>1</w:t>
      </w:r>
      <w:r w:rsidR="00562EE7">
        <w:t>0 – 18:30</w:t>
      </w:r>
      <w:r w:rsidR="00562EE7">
        <w:br/>
      </w:r>
    </w:p>
    <w:p w:rsidR="00562EE7" w:rsidRDefault="00562EE7" w:rsidP="00161FB8">
      <w:pPr>
        <w:ind w:left="426" w:hanging="426"/>
      </w:pPr>
    </w:p>
    <w:p w:rsidR="00562EE7" w:rsidRDefault="00562EE7" w:rsidP="00161FB8">
      <w:pPr>
        <w:ind w:left="426" w:hanging="426"/>
      </w:pPr>
      <w:r w:rsidRPr="000A3EFB">
        <w:rPr>
          <w:u w:val="single"/>
        </w:rPr>
        <w:t>Examiner</w:t>
      </w:r>
      <w:r>
        <w:t>: Jan Röman, phone 0708-606 306</w:t>
      </w:r>
    </w:p>
    <w:p w:rsidR="006D4E3B" w:rsidRDefault="00562EE7" w:rsidP="00161FB8">
      <w:pPr>
        <w:ind w:left="426" w:hanging="426"/>
      </w:pPr>
      <w:r w:rsidRPr="000A3EFB">
        <w:rPr>
          <w:u w:val="single"/>
        </w:rPr>
        <w:t>You may use</w:t>
      </w:r>
      <w:r>
        <w:t xml:space="preserve">: </w:t>
      </w:r>
      <w:r w:rsidR="009F43FB">
        <w:t>Calculator</w:t>
      </w:r>
      <w:r w:rsidR="006D4E3B">
        <w:t xml:space="preserve"> (without alphanumeric capability)</w:t>
      </w:r>
      <w:r w:rsidR="009F43FB">
        <w:t>, p</w:t>
      </w:r>
      <w:r w:rsidR="006D4E3B">
        <w:t>encil, ruler and rubber gum.</w:t>
      </w:r>
    </w:p>
    <w:p w:rsidR="006D4E3B" w:rsidRDefault="00562EE7" w:rsidP="00161FB8">
      <w:pPr>
        <w:ind w:left="426" w:hanging="426"/>
      </w:pPr>
      <w:r w:rsidRPr="000A3EFB">
        <w:rPr>
          <w:u w:val="single"/>
        </w:rPr>
        <w:t>General direction</w:t>
      </w:r>
      <w:r>
        <w:t xml:space="preserve">: The solution should be well motivated and </w:t>
      </w:r>
      <w:r w:rsidR="006D4E3B">
        <w:t>readable. All notations must</w:t>
      </w:r>
    </w:p>
    <w:p w:rsidR="00562EE7" w:rsidRDefault="00562EE7" w:rsidP="00161FB8">
      <w:pPr>
        <w:ind w:left="426" w:hanging="426"/>
      </w:pPr>
      <w:proofErr w:type="gramStart"/>
      <w:r>
        <w:t>be</w:t>
      </w:r>
      <w:proofErr w:type="gramEnd"/>
      <w:r>
        <w:t xml:space="preserve"> explained.</w:t>
      </w:r>
      <w:r w:rsidR="009F43FB">
        <w:t xml:space="preserve"> </w:t>
      </w:r>
    </w:p>
    <w:p w:rsidR="00562EE7" w:rsidRDefault="00562EE7" w:rsidP="00161FB8">
      <w:pPr>
        <w:pBdr>
          <w:bottom w:val="single" w:sz="12" w:space="1" w:color="auto"/>
        </w:pBdr>
        <w:ind w:left="426" w:hanging="426"/>
        <w:jc w:val="center"/>
      </w:pPr>
      <w:r>
        <w:t>Good Luck!!</w:t>
      </w:r>
      <w:r>
        <w:br/>
      </w:r>
    </w:p>
    <w:p w:rsidR="00562EE7" w:rsidRDefault="00562EE7" w:rsidP="00161FB8">
      <w:pPr>
        <w:ind w:left="426" w:hanging="426"/>
      </w:pPr>
    </w:p>
    <w:p w:rsidR="009F43FB" w:rsidRDefault="009F43FB" w:rsidP="00161FB8">
      <w:pPr>
        <w:ind w:left="426" w:hanging="426"/>
      </w:pPr>
    </w:p>
    <w:p w:rsidR="00161FB8" w:rsidRDefault="00115F5F" w:rsidP="00115F5F">
      <w:pPr>
        <w:numPr>
          <w:ilvl w:val="0"/>
          <w:numId w:val="7"/>
        </w:numPr>
        <w:autoSpaceDE w:val="0"/>
        <w:autoSpaceDN w:val="0"/>
        <w:adjustRightInd w:val="0"/>
        <w:ind w:right="46"/>
      </w:pPr>
      <w:r w:rsidRPr="00340DF1">
        <w:t xml:space="preserve">(a) Compute the price of a European call option with strike price </w:t>
      </w:r>
      <w:r w:rsidRPr="00115F5F">
        <w:rPr>
          <w:i/>
          <w:iCs/>
        </w:rPr>
        <w:t>K</w:t>
      </w:r>
      <w:r>
        <w:t xml:space="preserve"> = 125</w:t>
      </w:r>
      <w:r w:rsidRPr="00340DF1">
        <w:t xml:space="preserve"> and</w:t>
      </w:r>
      <w:r>
        <w:t xml:space="preserve"> </w:t>
      </w:r>
      <w:r>
        <w:br/>
        <w:t xml:space="preserve">      </w:t>
      </w:r>
      <w:r>
        <w:t xml:space="preserve">exercise </w:t>
      </w:r>
      <w:r w:rsidRPr="00340DF1">
        <w:t xml:space="preserve">time </w:t>
      </w:r>
      <w:r w:rsidRPr="00115F5F">
        <w:rPr>
          <w:i/>
          <w:iCs/>
        </w:rPr>
        <w:t>T</w:t>
      </w:r>
      <w:r w:rsidRPr="00340DF1">
        <w:t xml:space="preserve"> = 2 years, using a binomial tree with two trading dates </w:t>
      </w:r>
      <w:r w:rsidRPr="00115F5F">
        <w:rPr>
          <w:i/>
          <w:iCs/>
        </w:rPr>
        <w:t>t</w:t>
      </w:r>
      <w:r w:rsidRPr="00115F5F">
        <w:rPr>
          <w:i/>
          <w:iCs/>
          <w:vertAlign w:val="subscript"/>
        </w:rPr>
        <w:t>1</w:t>
      </w:r>
      <w:r w:rsidRPr="00115F5F">
        <w:rPr>
          <w:sz w:val="16"/>
          <w:szCs w:val="16"/>
        </w:rPr>
        <w:t xml:space="preserve"> </w:t>
      </w:r>
      <w:r w:rsidRPr="00340DF1">
        <w:t>= 0</w:t>
      </w:r>
      <w:r>
        <w:t xml:space="preserve"> </w:t>
      </w:r>
      <w:r>
        <w:br/>
        <w:t xml:space="preserve">      </w:t>
      </w:r>
      <w:r w:rsidRPr="00340DF1">
        <w:t xml:space="preserve">and </w:t>
      </w:r>
      <w:r w:rsidRPr="00115F5F">
        <w:rPr>
          <w:i/>
          <w:iCs/>
        </w:rPr>
        <w:t>t</w:t>
      </w:r>
      <w:r w:rsidRPr="00115F5F">
        <w:rPr>
          <w:i/>
          <w:iCs/>
          <w:vertAlign w:val="subscript"/>
        </w:rPr>
        <w:t>2</w:t>
      </w:r>
      <w:r w:rsidRPr="00115F5F">
        <w:rPr>
          <w:sz w:val="16"/>
          <w:szCs w:val="16"/>
        </w:rPr>
        <w:t xml:space="preserve"> </w:t>
      </w:r>
      <w:r>
        <w:t xml:space="preserve">= 1 (your  </w:t>
      </w:r>
      <w:r w:rsidRPr="00340DF1">
        <w:t xml:space="preserve">portfolio at time </w:t>
      </w:r>
      <w:r w:rsidRPr="00115F5F">
        <w:rPr>
          <w:i/>
          <w:iCs/>
        </w:rPr>
        <w:t>t</w:t>
      </w:r>
      <w:r w:rsidRPr="00115F5F">
        <w:rPr>
          <w:i/>
          <w:iCs/>
          <w:vertAlign w:val="subscript"/>
        </w:rPr>
        <w:t>3</w:t>
      </w:r>
      <w:r w:rsidRPr="00115F5F">
        <w:rPr>
          <w:sz w:val="16"/>
          <w:szCs w:val="16"/>
        </w:rPr>
        <w:t xml:space="preserve"> </w:t>
      </w:r>
      <w:r w:rsidRPr="00340DF1">
        <w:t>= 2 is the same as your portfolio at time</w:t>
      </w:r>
      <w:r>
        <w:t xml:space="preserve"> </w:t>
      </w:r>
      <w:r>
        <w:br/>
        <w:t xml:space="preserve">      </w:t>
      </w:r>
      <w:r w:rsidRPr="00115F5F">
        <w:rPr>
          <w:i/>
          <w:iCs/>
        </w:rPr>
        <w:t>t</w:t>
      </w:r>
      <w:r w:rsidRPr="00115F5F">
        <w:rPr>
          <w:i/>
          <w:iCs/>
          <w:vertAlign w:val="subscript"/>
        </w:rPr>
        <w:t>2</w:t>
      </w:r>
      <w:r w:rsidRPr="00115F5F">
        <w:rPr>
          <w:sz w:val="16"/>
          <w:szCs w:val="16"/>
        </w:rPr>
        <w:t xml:space="preserve"> </w:t>
      </w:r>
      <w:r w:rsidRPr="00340DF1">
        <w:t xml:space="preserve">= 1) and parameters </w:t>
      </w:r>
      <w:r w:rsidRPr="00115F5F">
        <w:rPr>
          <w:i/>
          <w:iCs/>
        </w:rPr>
        <w:t>s</w:t>
      </w:r>
      <w:r w:rsidRPr="00115F5F">
        <w:rPr>
          <w:i/>
          <w:iCs/>
          <w:vertAlign w:val="subscript"/>
        </w:rPr>
        <w:t>0</w:t>
      </w:r>
      <w:r w:rsidRPr="00115F5F">
        <w:rPr>
          <w:sz w:val="16"/>
          <w:szCs w:val="16"/>
        </w:rPr>
        <w:t xml:space="preserve"> </w:t>
      </w:r>
      <w:r w:rsidRPr="00340DF1">
        <w:t xml:space="preserve">= 100, </w:t>
      </w:r>
      <w:r w:rsidRPr="00115F5F">
        <w:rPr>
          <w:i/>
          <w:iCs/>
        </w:rPr>
        <w:t>u</w:t>
      </w:r>
      <w:r w:rsidRPr="00340DF1">
        <w:t xml:space="preserve"> = 1</w:t>
      </w:r>
      <w:r>
        <w:t>.</w:t>
      </w:r>
      <w:r w:rsidRPr="00340DF1">
        <w:t xml:space="preserve">5, </w:t>
      </w:r>
      <w:r w:rsidRPr="00115F5F">
        <w:rPr>
          <w:i/>
          <w:iCs/>
        </w:rPr>
        <w:t>d</w:t>
      </w:r>
      <w:r w:rsidRPr="00340DF1">
        <w:t xml:space="preserve"> = 0</w:t>
      </w:r>
      <w:r>
        <w:t>.</w:t>
      </w:r>
      <w:r w:rsidRPr="00340DF1">
        <w:t xml:space="preserve">5, </w:t>
      </w:r>
      <w:r w:rsidRPr="00115F5F">
        <w:rPr>
          <w:i/>
          <w:iCs/>
        </w:rPr>
        <w:t>r</w:t>
      </w:r>
      <w:r w:rsidRPr="00340DF1">
        <w:t xml:space="preserve"> = 0, and </w:t>
      </w:r>
      <w:r w:rsidRPr="00115F5F">
        <w:rPr>
          <w:i/>
          <w:iCs/>
        </w:rPr>
        <w:t>p</w:t>
      </w:r>
      <w:r>
        <w:t xml:space="preserve"> = 0.</w:t>
      </w:r>
      <w:r w:rsidRPr="00340DF1">
        <w:t>75</w:t>
      </w:r>
      <w:r>
        <w:br/>
      </w:r>
      <w:r>
        <w:br/>
      </w:r>
      <w:r w:rsidRPr="00340DF1">
        <w:t>(</w:t>
      </w:r>
      <w:r>
        <w:t>b) i. Consider a discrete time fi</w:t>
      </w:r>
      <w:r w:rsidRPr="00340DF1">
        <w:t xml:space="preserve">nancial model with dates </w:t>
      </w:r>
      <w:r w:rsidRPr="00115F5F">
        <w:rPr>
          <w:i/>
          <w:iCs/>
        </w:rPr>
        <w:t>t</w:t>
      </w:r>
      <w:r>
        <w:t xml:space="preserve"> = 0,</w:t>
      </w:r>
      <w:r w:rsidRPr="00340DF1">
        <w:t xml:space="preserve"> 1</w:t>
      </w:r>
      <w:r>
        <w:t>,…,</w:t>
      </w:r>
      <w:r w:rsidRPr="00340DF1">
        <w:t xml:space="preserve"> </w:t>
      </w:r>
      <w:r w:rsidRPr="00115F5F">
        <w:rPr>
          <w:i/>
          <w:iCs/>
        </w:rPr>
        <w:t>T</w:t>
      </w:r>
      <w:r w:rsidRPr="00340DF1">
        <w:t>, a risk</w:t>
      </w:r>
      <w:r>
        <w:t xml:space="preserve"> </w:t>
      </w:r>
      <w:r w:rsidRPr="00340DF1">
        <w:t>free</w:t>
      </w:r>
      <w:r>
        <w:t xml:space="preserve"> </w:t>
      </w:r>
      <w:r>
        <w:br/>
        <w:t xml:space="preserve">         </w:t>
      </w:r>
      <w:r>
        <w:t xml:space="preserve">asset </w:t>
      </w:r>
      <w:r w:rsidRPr="00340DF1">
        <w:t xml:space="preserve">with price process </w:t>
      </w:r>
      <w:r w:rsidRPr="00115F5F">
        <w:rPr>
          <w:i/>
          <w:iCs/>
        </w:rPr>
        <w:t>B</w:t>
      </w:r>
      <w:r w:rsidRPr="00340DF1">
        <w:t xml:space="preserve">, and a stock with price process </w:t>
      </w:r>
      <w:r w:rsidRPr="00115F5F">
        <w:rPr>
          <w:i/>
          <w:iCs/>
        </w:rPr>
        <w:t>S</w:t>
      </w:r>
      <w:r w:rsidRPr="00340DF1">
        <w:t>, i.e.</w:t>
      </w:r>
      <w:r>
        <w:br/>
      </w:r>
      <w:r>
        <w:br/>
      </w:r>
      <w:r>
        <w:tab/>
      </w:r>
      <w:r w:rsidRPr="00115F5F">
        <w:rPr>
          <w:i/>
          <w:iCs/>
        </w:rPr>
        <w:t>B</w:t>
      </w:r>
      <w:r w:rsidRPr="00340DF1">
        <w:t>(</w:t>
      </w:r>
      <w:r w:rsidRPr="00115F5F">
        <w:rPr>
          <w:i/>
          <w:iCs/>
        </w:rPr>
        <w:t>t</w:t>
      </w:r>
      <w:r w:rsidRPr="00340DF1">
        <w:t xml:space="preserve">) = price at time </w:t>
      </w:r>
      <w:r w:rsidRPr="00115F5F">
        <w:rPr>
          <w:i/>
          <w:iCs/>
        </w:rPr>
        <w:t>t</w:t>
      </w:r>
      <w:r w:rsidRPr="00340DF1">
        <w:t xml:space="preserve"> of the risk free asset;</w:t>
      </w:r>
      <w:r>
        <w:br/>
      </w:r>
      <w:r>
        <w:tab/>
      </w:r>
      <w:r w:rsidRPr="00115F5F">
        <w:rPr>
          <w:i/>
          <w:iCs/>
        </w:rPr>
        <w:t>S</w:t>
      </w:r>
      <w:r w:rsidRPr="00340DF1">
        <w:t>(</w:t>
      </w:r>
      <w:r w:rsidRPr="00115F5F">
        <w:rPr>
          <w:i/>
          <w:iCs/>
        </w:rPr>
        <w:t>t</w:t>
      </w:r>
      <w:r w:rsidRPr="00340DF1">
        <w:t xml:space="preserve">) = price at time </w:t>
      </w:r>
      <w:r w:rsidRPr="00115F5F">
        <w:rPr>
          <w:i/>
          <w:iCs/>
        </w:rPr>
        <w:t>t</w:t>
      </w:r>
      <w:r w:rsidRPr="00340DF1">
        <w:t xml:space="preserve"> of the stock</w:t>
      </w:r>
      <w:r>
        <w:t>.</w:t>
      </w:r>
      <w:r w:rsidRPr="00A70E4F">
        <w:t xml:space="preserve"> </w:t>
      </w:r>
      <w:r>
        <w:br/>
      </w:r>
      <w:r>
        <w:br/>
        <w:t xml:space="preserve">         </w:t>
      </w:r>
      <w:r w:rsidRPr="00340DF1">
        <w:t xml:space="preserve">Now let </w:t>
      </w:r>
      <w:proofErr w:type="spellStart"/>
      <w:r w:rsidRPr="00115F5F">
        <w:rPr>
          <w:i/>
          <w:iCs/>
        </w:rPr>
        <w:t>h</w:t>
      </w:r>
      <w:r w:rsidRPr="00115F5F">
        <w:rPr>
          <w:i/>
          <w:iCs/>
          <w:vertAlign w:val="subscript"/>
        </w:rPr>
        <w:t>t</w:t>
      </w:r>
      <w:proofErr w:type="spellEnd"/>
      <w:r w:rsidRPr="00340DF1">
        <w:t xml:space="preserve"> = (</w:t>
      </w:r>
      <w:proofErr w:type="spellStart"/>
      <w:r w:rsidRPr="00115F5F">
        <w:rPr>
          <w:i/>
          <w:iCs/>
        </w:rPr>
        <w:t>x</w:t>
      </w:r>
      <w:r w:rsidRPr="00115F5F">
        <w:rPr>
          <w:i/>
          <w:iCs/>
          <w:vertAlign w:val="subscript"/>
        </w:rPr>
        <w:t>t</w:t>
      </w:r>
      <w:proofErr w:type="spellEnd"/>
      <w:r w:rsidRPr="00115F5F">
        <w:rPr>
          <w:i/>
          <w:iCs/>
        </w:rPr>
        <w:t xml:space="preserve">, </w:t>
      </w:r>
      <w:proofErr w:type="spellStart"/>
      <w:proofErr w:type="gramStart"/>
      <w:r w:rsidRPr="00115F5F">
        <w:rPr>
          <w:i/>
          <w:iCs/>
        </w:rPr>
        <w:t>y</w:t>
      </w:r>
      <w:r w:rsidRPr="00115F5F">
        <w:rPr>
          <w:i/>
          <w:iCs/>
          <w:vertAlign w:val="subscript"/>
        </w:rPr>
        <w:t>t</w:t>
      </w:r>
      <w:proofErr w:type="spellEnd"/>
      <w:proofErr w:type="gramEnd"/>
      <w:r w:rsidRPr="00340DF1">
        <w:t xml:space="preserve">) denote the portfolio which is held from </w:t>
      </w:r>
      <w:r w:rsidRPr="00115F5F">
        <w:rPr>
          <w:i/>
          <w:iCs/>
        </w:rPr>
        <w:t>t</w:t>
      </w:r>
      <w:r w:rsidRPr="00340DF1">
        <w:t xml:space="preserve"> </w:t>
      </w:r>
      <w:r>
        <w:t>-</w:t>
      </w:r>
      <w:r w:rsidRPr="00340DF1">
        <w:t xml:space="preserve"> 1 until </w:t>
      </w:r>
      <w:r w:rsidRPr="00115F5F">
        <w:rPr>
          <w:i/>
          <w:iCs/>
        </w:rPr>
        <w:t>t</w:t>
      </w:r>
      <w:r w:rsidRPr="00340DF1">
        <w:t>,</w:t>
      </w:r>
      <w:r>
        <w:t xml:space="preserve"> </w:t>
      </w:r>
      <w:r w:rsidRPr="00340DF1">
        <w:t>i.e.</w:t>
      </w:r>
      <w:r>
        <w:br/>
      </w:r>
      <w:r>
        <w:br/>
      </w:r>
      <w:r>
        <w:tab/>
      </w:r>
      <w:proofErr w:type="spellStart"/>
      <w:r w:rsidRPr="00115F5F">
        <w:rPr>
          <w:i/>
          <w:iCs/>
        </w:rPr>
        <w:t>x</w:t>
      </w:r>
      <w:r w:rsidRPr="00115F5F">
        <w:rPr>
          <w:i/>
          <w:iCs/>
          <w:vertAlign w:val="subscript"/>
        </w:rPr>
        <w:t>t</w:t>
      </w:r>
      <w:proofErr w:type="spellEnd"/>
      <w:r w:rsidRPr="00115F5F">
        <w:rPr>
          <w:sz w:val="16"/>
          <w:szCs w:val="16"/>
        </w:rPr>
        <w:t xml:space="preserve"> </w:t>
      </w:r>
      <w:r w:rsidRPr="00340DF1">
        <w:t>= number of risk free assets held in the time interval (</w:t>
      </w:r>
      <w:r w:rsidRPr="00115F5F">
        <w:rPr>
          <w:i/>
          <w:iCs/>
        </w:rPr>
        <w:t>t – 1, t</w:t>
      </w:r>
      <w:r w:rsidRPr="00340DF1">
        <w:t>]</w:t>
      </w:r>
      <w:r>
        <w:br/>
      </w:r>
      <w:r>
        <w:tab/>
      </w:r>
      <w:proofErr w:type="spellStart"/>
      <w:r w:rsidRPr="00115F5F">
        <w:rPr>
          <w:i/>
          <w:iCs/>
        </w:rPr>
        <w:t>y</w:t>
      </w:r>
      <w:r w:rsidRPr="00115F5F">
        <w:rPr>
          <w:i/>
          <w:iCs/>
          <w:vertAlign w:val="subscript"/>
        </w:rPr>
        <w:t>t</w:t>
      </w:r>
      <w:proofErr w:type="spellEnd"/>
      <w:r w:rsidRPr="00115F5F">
        <w:rPr>
          <w:sz w:val="16"/>
          <w:szCs w:val="16"/>
        </w:rPr>
        <w:t xml:space="preserve"> </w:t>
      </w:r>
      <w:r w:rsidRPr="00340DF1">
        <w:t>= number of stocks held in the time interval (</w:t>
      </w:r>
      <w:r w:rsidRPr="00115F5F">
        <w:rPr>
          <w:i/>
          <w:iCs/>
        </w:rPr>
        <w:t>t – 1, t</w:t>
      </w:r>
      <w:r w:rsidRPr="00340DF1">
        <w:t>]</w:t>
      </w:r>
      <w:r>
        <w:br/>
      </w:r>
      <w:r>
        <w:br/>
        <w:t xml:space="preserve">         </w:t>
      </w:r>
      <w:r w:rsidRPr="00340DF1">
        <w:t>What does it</w:t>
      </w:r>
      <w:r>
        <w:t xml:space="preserve"> mean that a portfolio is self-fi</w:t>
      </w:r>
      <w:r w:rsidRPr="00340DF1">
        <w:t>nancing in this model?</w:t>
      </w:r>
      <w:r w:rsidRPr="00A70E4F">
        <w:t xml:space="preserve"> </w:t>
      </w:r>
      <w:r>
        <w:br/>
      </w:r>
      <w:r>
        <w:br/>
        <w:t xml:space="preserve">    </w:t>
      </w:r>
      <w:r w:rsidRPr="00340DF1">
        <w:t>ii. Consider a standard Black-Scholes market</w:t>
      </w:r>
      <w:r>
        <w:t xml:space="preserve">, i.e. a market consisting of a </w:t>
      </w:r>
      <w:r>
        <w:t xml:space="preserve">risk </w:t>
      </w:r>
      <w:r>
        <w:br/>
        <w:t xml:space="preserve">        free</w:t>
      </w:r>
      <w:r>
        <w:t xml:space="preserve"> </w:t>
      </w:r>
      <w:r w:rsidRPr="00340DF1">
        <w:t xml:space="preserve">asset, </w:t>
      </w:r>
      <w:r w:rsidRPr="00115F5F">
        <w:rPr>
          <w:i/>
          <w:iCs/>
        </w:rPr>
        <w:t>B</w:t>
      </w:r>
      <w:r w:rsidRPr="00340DF1">
        <w:t xml:space="preserve">, with </w:t>
      </w:r>
      <w:r w:rsidRPr="00115F5F">
        <w:rPr>
          <w:i/>
          <w:iCs/>
        </w:rPr>
        <w:t>P</w:t>
      </w:r>
      <w:r w:rsidRPr="00340DF1">
        <w:t>-dynamics given by</w:t>
      </w:r>
      <w:r>
        <w:t>:</w:t>
      </w:r>
      <w:r w:rsidRPr="00A70E4F">
        <w:t xml:space="preserve"> </w:t>
      </w:r>
      <w:r>
        <w:br/>
      </w:r>
      <w:r>
        <w:br/>
      </w:r>
      <w:r w:rsidRPr="00115F5F">
        <w:rPr>
          <w:sz w:val="20"/>
          <w:szCs w:val="20"/>
        </w:rPr>
        <w:tab/>
      </w:r>
      <w:r w:rsidRPr="00BC771B">
        <w:rPr>
          <w:position w:val="-30"/>
        </w:rPr>
        <w:object w:dxaOrig="1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0pt;height:36pt" o:ole="">
            <v:imagedata r:id="rId9" o:title=""/>
          </v:shape>
          <o:OLEObject Type="Embed" ProgID="Equation.DSMT4" ShapeID="_x0000_i1031" DrawAspect="Content" ObjectID="_1349562957" r:id="rId10"/>
        </w:object>
      </w:r>
      <w:r w:rsidRPr="00115F5F">
        <w:rPr>
          <w:b/>
          <w:bCs/>
          <w:sz w:val="20"/>
          <w:szCs w:val="20"/>
        </w:rPr>
        <w:br/>
      </w:r>
      <w:r w:rsidRPr="00115F5F">
        <w:rPr>
          <w:i/>
          <w:iCs/>
        </w:rPr>
        <w:br/>
      </w:r>
      <w:r>
        <w:t xml:space="preserve">         </w:t>
      </w:r>
      <w:r w:rsidRPr="00DD1A08">
        <w:t xml:space="preserve">and a stock, </w:t>
      </w:r>
      <w:r w:rsidRPr="00115F5F">
        <w:rPr>
          <w:i/>
          <w:iCs/>
        </w:rPr>
        <w:t>S</w:t>
      </w:r>
      <w:r w:rsidRPr="00DD1A08">
        <w:t xml:space="preserve">, with </w:t>
      </w:r>
      <w:r w:rsidRPr="00115F5F">
        <w:rPr>
          <w:i/>
          <w:iCs/>
        </w:rPr>
        <w:t>P</w:t>
      </w:r>
      <w:r>
        <w:t>-dynamics given by</w:t>
      </w:r>
      <w:r>
        <w:br/>
      </w:r>
      <w:r>
        <w:br/>
      </w:r>
      <w:r w:rsidRPr="00DD1A08">
        <w:tab/>
      </w:r>
      <w:r w:rsidRPr="00BC771B">
        <w:rPr>
          <w:position w:val="-30"/>
        </w:rPr>
        <w:object w:dxaOrig="3300" w:dyaOrig="720">
          <v:shape id="_x0000_i1032" type="#_x0000_t75" style="width:165pt;height:36pt" o:ole="">
            <v:imagedata r:id="rId11" o:title=""/>
          </v:shape>
          <o:OLEObject Type="Embed" ProgID="Equation.DSMT4" ShapeID="_x0000_i1032" DrawAspect="Content" ObjectID="_1349562958" r:id="rId12"/>
        </w:object>
      </w:r>
      <w:r w:rsidRPr="00DD1A08">
        <w:br/>
      </w:r>
      <w:r w:rsidRPr="00DD1A08">
        <w:tab/>
      </w:r>
      <w:r>
        <w:br/>
      </w:r>
      <w:r>
        <w:t xml:space="preserve">         </w:t>
      </w:r>
      <w:r w:rsidRPr="00340DF1">
        <w:t xml:space="preserve">Here </w:t>
      </w:r>
      <w:r w:rsidRPr="00115F5F">
        <w:rPr>
          <w:i/>
          <w:iCs/>
        </w:rPr>
        <w:t>W</w:t>
      </w:r>
      <w:r w:rsidRPr="00340DF1">
        <w:t xml:space="preserve"> denotes a </w:t>
      </w:r>
      <w:r w:rsidRPr="00115F5F">
        <w:rPr>
          <w:i/>
          <w:iCs/>
        </w:rPr>
        <w:t>P</w:t>
      </w:r>
      <w:r w:rsidRPr="00340DF1">
        <w:t xml:space="preserve">-Wiener process and </w:t>
      </w:r>
      <w:r w:rsidRPr="00115F5F">
        <w:rPr>
          <w:i/>
          <w:iCs/>
        </w:rPr>
        <w:t>r</w:t>
      </w:r>
      <w:r w:rsidRPr="00340DF1">
        <w:t xml:space="preserve">, </w:t>
      </w:r>
      <w:r w:rsidRPr="00115F5F">
        <w:rPr>
          <w:i/>
          <w:iCs/>
        </w:rPr>
        <w:t>α</w:t>
      </w:r>
      <w:r w:rsidRPr="00340DF1">
        <w:t xml:space="preserve"> and </w:t>
      </w:r>
      <w:r w:rsidRPr="00115F5F">
        <w:rPr>
          <w:i/>
          <w:iCs/>
        </w:rPr>
        <w:t>σ</w:t>
      </w:r>
      <w:r w:rsidRPr="00340DF1">
        <w:t xml:space="preserve"> </w:t>
      </w:r>
      <w:proofErr w:type="gramStart"/>
      <w:r w:rsidRPr="00340DF1">
        <w:t>are</w:t>
      </w:r>
      <w:proofErr w:type="gramEnd"/>
      <w:r w:rsidRPr="00340DF1">
        <w:t xml:space="preserve"> assumed to be</w:t>
      </w:r>
      <w:r>
        <w:t xml:space="preserve"> </w:t>
      </w:r>
      <w:r>
        <w:br/>
      </w:r>
      <w:r>
        <w:lastRenderedPageBreak/>
        <w:t xml:space="preserve">         </w:t>
      </w:r>
      <w:r>
        <w:t xml:space="preserve">constants. Now let </w:t>
      </w:r>
      <w:proofErr w:type="spellStart"/>
      <w:r w:rsidRPr="00115F5F">
        <w:rPr>
          <w:i/>
          <w:iCs/>
        </w:rPr>
        <w:t>h</w:t>
      </w:r>
      <w:r w:rsidRPr="00115F5F">
        <w:rPr>
          <w:i/>
          <w:iCs/>
          <w:vertAlign w:val="subscript"/>
        </w:rPr>
        <w:t>t</w:t>
      </w:r>
      <w:proofErr w:type="spellEnd"/>
      <w:r w:rsidRPr="00115F5F">
        <w:rPr>
          <w:sz w:val="16"/>
          <w:szCs w:val="16"/>
        </w:rPr>
        <w:t xml:space="preserve"> </w:t>
      </w:r>
      <w:r w:rsidRPr="00340DF1">
        <w:t>= (</w:t>
      </w:r>
      <w:r w:rsidRPr="00115F5F">
        <w:rPr>
          <w:i/>
          <w:iCs/>
        </w:rPr>
        <w:t>h</w:t>
      </w:r>
      <w:r w:rsidRPr="00115F5F">
        <w:rPr>
          <w:i/>
          <w:iCs/>
          <w:vertAlign w:val="superscript"/>
        </w:rPr>
        <w:t>0</w:t>
      </w:r>
      <w:r w:rsidRPr="00115F5F">
        <w:rPr>
          <w:i/>
          <w:iCs/>
          <w:vertAlign w:val="subscript"/>
        </w:rPr>
        <w:t>t</w:t>
      </w:r>
      <w:r w:rsidRPr="00115F5F">
        <w:rPr>
          <w:i/>
          <w:iCs/>
        </w:rPr>
        <w:t>, h</w:t>
      </w:r>
      <w:r w:rsidRPr="00115F5F">
        <w:rPr>
          <w:i/>
          <w:iCs/>
          <w:vertAlign w:val="superscript"/>
        </w:rPr>
        <w:t>1</w:t>
      </w:r>
      <w:r w:rsidRPr="00115F5F">
        <w:rPr>
          <w:i/>
          <w:iCs/>
          <w:vertAlign w:val="subscript"/>
        </w:rPr>
        <w:t>t</w:t>
      </w:r>
      <w:r w:rsidRPr="00340DF1">
        <w:t xml:space="preserve">) denote the portfolio held at time </w:t>
      </w:r>
      <w:r w:rsidRPr="00115F5F">
        <w:rPr>
          <w:i/>
          <w:iCs/>
        </w:rPr>
        <w:t>t</w:t>
      </w:r>
      <w:r w:rsidRPr="00340DF1">
        <w:t xml:space="preserve"> in this</w:t>
      </w:r>
      <w:r>
        <w:t xml:space="preserve"> </w:t>
      </w:r>
      <w:r>
        <w:br/>
        <w:t xml:space="preserve">         </w:t>
      </w:r>
      <w:r w:rsidRPr="00340DF1">
        <w:t>model, i.e.</w:t>
      </w:r>
      <w:r w:rsidRPr="00A70E4F">
        <w:t xml:space="preserve"> </w:t>
      </w:r>
      <w:r>
        <w:br/>
      </w:r>
      <w:r>
        <w:br/>
      </w:r>
      <w:r>
        <w:tab/>
      </w:r>
      <w:r w:rsidRPr="00115F5F">
        <w:rPr>
          <w:i/>
          <w:iCs/>
        </w:rPr>
        <w:t>h</w:t>
      </w:r>
      <w:r w:rsidRPr="00115F5F">
        <w:rPr>
          <w:i/>
          <w:iCs/>
          <w:vertAlign w:val="superscript"/>
        </w:rPr>
        <w:t>0</w:t>
      </w:r>
      <w:r w:rsidRPr="00115F5F">
        <w:rPr>
          <w:i/>
          <w:iCs/>
          <w:vertAlign w:val="subscript"/>
        </w:rPr>
        <w:t>t</w:t>
      </w:r>
      <w:r w:rsidRPr="00340DF1">
        <w:t xml:space="preserve"> = number of risk free assets held at time </w:t>
      </w:r>
      <w:r w:rsidRPr="00115F5F">
        <w:rPr>
          <w:i/>
          <w:iCs/>
        </w:rPr>
        <w:t>t</w:t>
      </w:r>
      <w:r>
        <w:br/>
      </w:r>
      <w:r>
        <w:tab/>
      </w:r>
      <w:r w:rsidRPr="00115F5F">
        <w:rPr>
          <w:i/>
          <w:iCs/>
        </w:rPr>
        <w:t>h</w:t>
      </w:r>
      <w:r w:rsidRPr="00115F5F">
        <w:rPr>
          <w:i/>
          <w:iCs/>
          <w:vertAlign w:val="superscript"/>
        </w:rPr>
        <w:t>1</w:t>
      </w:r>
      <w:r w:rsidRPr="00115F5F">
        <w:rPr>
          <w:i/>
          <w:iCs/>
          <w:vertAlign w:val="subscript"/>
        </w:rPr>
        <w:t>t</w:t>
      </w:r>
      <w:r w:rsidRPr="00115F5F">
        <w:rPr>
          <w:sz w:val="16"/>
          <w:szCs w:val="16"/>
        </w:rPr>
        <w:t xml:space="preserve"> </w:t>
      </w:r>
      <w:r w:rsidRPr="00340DF1">
        <w:t xml:space="preserve">= number of stocks held at time </w:t>
      </w:r>
      <w:r w:rsidRPr="00115F5F">
        <w:rPr>
          <w:i/>
          <w:iCs/>
        </w:rPr>
        <w:t>t.</w:t>
      </w:r>
      <w:r>
        <w:br/>
      </w:r>
      <w:r>
        <w:br/>
      </w:r>
      <w:r>
        <w:t xml:space="preserve">         </w:t>
      </w:r>
      <w:r>
        <w:t>What does the self-fi</w:t>
      </w:r>
      <w:r w:rsidRPr="00340DF1">
        <w:t xml:space="preserve">nancing condition look like for this model? </w:t>
      </w:r>
      <w:r>
        <w:br/>
      </w:r>
      <w:r>
        <w:br/>
      </w:r>
      <w:r w:rsidRPr="00340DF1">
        <w:t>(c) Consider the standard Black-Schole</w:t>
      </w:r>
      <w:r>
        <w:t xml:space="preserve">s model described in </w:t>
      </w:r>
      <w:r w:rsidRPr="00340DF1">
        <w:t>(b). For a</w:t>
      </w:r>
      <w:r>
        <w:t xml:space="preserve"> </w:t>
      </w:r>
      <w:r w:rsidRPr="00340DF1">
        <w:t xml:space="preserve">given </w:t>
      </w:r>
      <w:r>
        <w:br/>
        <w:t xml:space="preserve">      </w:t>
      </w:r>
      <w:r w:rsidRPr="00340DF1">
        <w:t xml:space="preserve">portfolio </w:t>
      </w:r>
      <w:r w:rsidRPr="00115F5F">
        <w:rPr>
          <w:i/>
          <w:iCs/>
        </w:rPr>
        <w:t>h</w:t>
      </w:r>
      <w:r>
        <w:t xml:space="preserve"> </w:t>
      </w:r>
      <w:r w:rsidRPr="00340DF1">
        <w:t xml:space="preserve">the </w:t>
      </w:r>
      <w:r w:rsidRPr="00115F5F">
        <w:rPr>
          <w:b/>
          <w:bCs/>
        </w:rPr>
        <w:t>relative portfolio</w:t>
      </w:r>
      <w:r w:rsidRPr="00340DF1">
        <w:t xml:space="preserve"> </w:t>
      </w:r>
      <w:r w:rsidRPr="00115F5F">
        <w:rPr>
          <w:i/>
          <w:iCs/>
        </w:rPr>
        <w:t>u</w:t>
      </w:r>
      <w:r w:rsidRPr="00340DF1">
        <w:t xml:space="preserve"> = (</w:t>
      </w:r>
      <w:r w:rsidRPr="00115F5F">
        <w:rPr>
          <w:i/>
          <w:iCs/>
        </w:rPr>
        <w:t>u</w:t>
      </w:r>
      <w:r w:rsidRPr="00115F5F">
        <w:rPr>
          <w:i/>
          <w:iCs/>
          <w:vertAlign w:val="superscript"/>
        </w:rPr>
        <w:t>0</w:t>
      </w:r>
      <w:r>
        <w:t>,</w:t>
      </w:r>
      <w:r w:rsidRPr="00A35B40">
        <w:t xml:space="preserve"> </w:t>
      </w:r>
      <w:r w:rsidRPr="00115F5F">
        <w:rPr>
          <w:i/>
          <w:iCs/>
        </w:rPr>
        <w:t>u</w:t>
      </w:r>
      <w:r w:rsidRPr="00115F5F">
        <w:rPr>
          <w:i/>
          <w:iCs/>
          <w:vertAlign w:val="superscript"/>
        </w:rPr>
        <w:t>1</w:t>
      </w:r>
      <w:r w:rsidRPr="00340DF1">
        <w:t>) is given by</w:t>
      </w:r>
      <w:r>
        <w:t xml:space="preserve"> </w:t>
      </w:r>
      <w:r>
        <w:br/>
      </w:r>
      <w:r>
        <w:br/>
      </w:r>
      <w:r>
        <w:tab/>
      </w:r>
      <w:r w:rsidRPr="00BC771B">
        <w:rPr>
          <w:position w:val="-28"/>
        </w:rPr>
        <w:object w:dxaOrig="2780" w:dyaOrig="700">
          <v:shape id="_x0000_i1033" type="#_x0000_t75" style="width:137.25pt;height:35.25pt" o:ole="">
            <v:imagedata r:id="rId13" o:title=""/>
          </v:shape>
          <o:OLEObject Type="Embed" ProgID="Equation.DSMT4" ShapeID="_x0000_i1033" DrawAspect="Content" ObjectID="_1349562959" r:id="rId14"/>
        </w:object>
      </w:r>
      <w:r>
        <w:br/>
      </w:r>
      <w:r>
        <w:br/>
      </w:r>
      <w:r>
        <w:t xml:space="preserve">         </w:t>
      </w:r>
      <w:r w:rsidRPr="00340DF1">
        <w:t xml:space="preserve">at time </w:t>
      </w:r>
      <w:r w:rsidRPr="00115F5F">
        <w:rPr>
          <w:i/>
          <w:iCs/>
        </w:rPr>
        <w:t>t</w:t>
      </w:r>
      <w:r>
        <w:t xml:space="preserve">. Here </w:t>
      </w:r>
      <w:proofErr w:type="spellStart"/>
      <w:r w:rsidRPr="00115F5F">
        <w:rPr>
          <w:i/>
          <w:iCs/>
        </w:rPr>
        <w:t>V</w:t>
      </w:r>
      <w:r w:rsidRPr="00115F5F">
        <w:rPr>
          <w:i/>
          <w:iCs/>
          <w:vertAlign w:val="superscript"/>
        </w:rPr>
        <w:t>h</w:t>
      </w:r>
      <w:proofErr w:type="spellEnd"/>
      <w:r w:rsidRPr="00115F5F">
        <w:rPr>
          <w:sz w:val="16"/>
          <w:szCs w:val="16"/>
        </w:rPr>
        <w:t xml:space="preserve"> </w:t>
      </w:r>
      <w:r w:rsidRPr="00340DF1">
        <w:t xml:space="preserve">denotes the value process associated with the portfolio </w:t>
      </w:r>
      <w:r w:rsidRPr="00115F5F">
        <w:rPr>
          <w:i/>
          <w:iCs/>
        </w:rPr>
        <w:t>h</w:t>
      </w:r>
      <w:r w:rsidRPr="00340DF1">
        <w:t>.</w:t>
      </w:r>
      <w:r>
        <w:t xml:space="preserve"> </w:t>
      </w:r>
      <w:r>
        <w:br/>
        <w:t xml:space="preserve">         </w:t>
      </w:r>
      <w:r>
        <w:t xml:space="preserve">Note </w:t>
      </w:r>
      <w:r w:rsidRPr="00340DF1">
        <w:t xml:space="preserve">that </w:t>
      </w:r>
      <w:r w:rsidRPr="00115F5F">
        <w:rPr>
          <w:i/>
          <w:iCs/>
        </w:rPr>
        <w:t>u</w:t>
      </w:r>
      <w:r w:rsidRPr="00115F5F">
        <w:rPr>
          <w:i/>
          <w:iCs/>
          <w:vertAlign w:val="superscript"/>
        </w:rPr>
        <w:t>0</w:t>
      </w:r>
      <w:r w:rsidRPr="00115F5F">
        <w:rPr>
          <w:i/>
          <w:iCs/>
          <w:vertAlign w:val="subscript"/>
        </w:rPr>
        <w:t>t</w:t>
      </w:r>
      <w:r w:rsidRPr="00115F5F">
        <w:rPr>
          <w:i/>
          <w:iCs/>
        </w:rPr>
        <w:t xml:space="preserve"> + u</w:t>
      </w:r>
      <w:r w:rsidRPr="00115F5F">
        <w:rPr>
          <w:i/>
          <w:iCs/>
          <w:vertAlign w:val="superscript"/>
        </w:rPr>
        <w:t>1</w:t>
      </w:r>
      <w:r w:rsidRPr="00115F5F">
        <w:rPr>
          <w:i/>
          <w:iCs/>
          <w:vertAlign w:val="subscript"/>
        </w:rPr>
        <w:t>t</w:t>
      </w:r>
      <w:r>
        <w:t xml:space="preserve"> </w:t>
      </w:r>
      <w:r w:rsidRPr="00A70E4F">
        <w:t>= 1</w:t>
      </w:r>
      <w:r w:rsidRPr="00340DF1">
        <w:t>.</w:t>
      </w:r>
      <w:r w:rsidRPr="00A70E4F">
        <w:t xml:space="preserve"> </w:t>
      </w:r>
      <w:r>
        <w:br/>
      </w:r>
      <w:r>
        <w:br/>
        <w:t xml:space="preserve">   i. </w:t>
      </w:r>
      <w:r>
        <w:t xml:space="preserve">  </w:t>
      </w:r>
      <w:r>
        <w:t>What does the self-fi</w:t>
      </w:r>
      <w:r w:rsidRPr="00340DF1">
        <w:t>nancing condition look like in terms of the relative</w:t>
      </w:r>
      <w:r>
        <w:t xml:space="preserve"> </w:t>
      </w:r>
      <w:r>
        <w:br/>
        <w:t xml:space="preserve">        </w:t>
      </w:r>
      <w:r w:rsidRPr="00340DF1">
        <w:t>portfolio?</w:t>
      </w:r>
      <w:r>
        <w:br/>
        <w:t xml:space="preserve">   </w:t>
      </w:r>
      <w:r w:rsidRPr="00340DF1">
        <w:t>ii</w:t>
      </w:r>
      <w:proofErr w:type="gramStart"/>
      <w:r w:rsidRPr="00340DF1">
        <w:t xml:space="preserve">. </w:t>
      </w:r>
      <w:r>
        <w:t xml:space="preserve"> </w:t>
      </w:r>
      <w:r w:rsidRPr="00340DF1">
        <w:t>Regard</w:t>
      </w:r>
      <w:proofErr w:type="gramEnd"/>
      <w:r w:rsidRPr="00340DF1">
        <w:t xml:space="preserve"> the constant relative portfolio </w:t>
      </w:r>
      <w:r w:rsidRPr="00115F5F">
        <w:rPr>
          <w:i/>
          <w:iCs/>
        </w:rPr>
        <w:t>u</w:t>
      </w:r>
      <w:r w:rsidRPr="00340DF1">
        <w:t xml:space="preserve"> = </w:t>
      </w:r>
      <w:r w:rsidRPr="00115F5F">
        <w:rPr>
          <w:sz w:val="20"/>
          <w:szCs w:val="20"/>
        </w:rPr>
        <w:t xml:space="preserve">(½, ½) </w:t>
      </w:r>
      <w:r w:rsidRPr="00340DF1">
        <w:t>as self-</w:t>
      </w:r>
      <w:r>
        <w:t xml:space="preserve">financing and </w:t>
      </w:r>
      <w:r>
        <w:br/>
        <w:t xml:space="preserve">        </w:t>
      </w:r>
      <w:r>
        <w:t xml:space="preserve">determine </w:t>
      </w:r>
      <w:r w:rsidRPr="00340DF1">
        <w:t>the value process associated with it, given that th</w:t>
      </w:r>
      <w:r w:rsidRPr="00A70E4F">
        <w:t xml:space="preserve">e initial wealth </w:t>
      </w:r>
      <w:r>
        <w:br/>
        <w:t xml:space="preserve">        </w:t>
      </w:r>
      <w:r w:rsidRPr="00A70E4F">
        <w:t>i</w:t>
      </w:r>
      <w:r w:rsidRPr="00340DF1">
        <w:t xml:space="preserve">nvested in it is </w:t>
      </w:r>
      <w:r w:rsidRPr="00115F5F">
        <w:rPr>
          <w:i/>
          <w:iCs/>
        </w:rPr>
        <w:t>V</w:t>
      </w:r>
      <w:r w:rsidRPr="00115F5F">
        <w:rPr>
          <w:i/>
          <w:iCs/>
          <w:vertAlign w:val="subscript"/>
        </w:rPr>
        <w:t>0</w:t>
      </w:r>
      <w:r w:rsidRPr="00115F5F">
        <w:rPr>
          <w:i/>
          <w:iCs/>
          <w:sz w:val="16"/>
          <w:szCs w:val="16"/>
        </w:rPr>
        <w:t xml:space="preserve"> </w:t>
      </w:r>
      <w:r w:rsidRPr="00115F5F">
        <w:rPr>
          <w:i/>
          <w:iCs/>
        </w:rPr>
        <w:t>= v</w:t>
      </w:r>
      <w:r>
        <w:t>.</w:t>
      </w:r>
      <w:r>
        <w:br/>
      </w:r>
      <w:r>
        <w:br/>
        <w:t xml:space="preserve">(d) Use the binomial tree in (a) to find a replicating portfolio for the option in (a) </w:t>
      </w:r>
      <w:r>
        <w:br/>
        <w:t xml:space="preserve">      </w:t>
      </w:r>
      <w:r>
        <w:t>and verify that the portfolio is self-financing</w:t>
      </w:r>
      <w:r>
        <w:br/>
      </w:r>
      <w:r w:rsidR="00847B17">
        <w:t>…</w:t>
      </w:r>
      <w:r>
        <w:t>...</w:t>
      </w:r>
      <w:r w:rsidR="00B90DCC">
        <w:t>……..</w:t>
      </w:r>
      <w:r w:rsidR="00562EE7">
        <w:t>………………………………………………….………</w:t>
      </w:r>
      <w:r w:rsidR="00847B17">
        <w:t>…</w:t>
      </w:r>
      <w:r w:rsidR="00562EE7">
        <w:t>……….(</w:t>
      </w:r>
      <w:r w:rsidR="00847B17">
        <w:t>10</w:t>
      </w:r>
      <w:r w:rsidR="00562EE7">
        <w:t>p)</w:t>
      </w:r>
      <w:r w:rsidR="00562EE7">
        <w:br/>
      </w:r>
      <w:r w:rsidR="006D4E3B">
        <w:br/>
      </w:r>
    </w:p>
    <w:p w:rsidR="00161FB8" w:rsidRPr="00874EFE" w:rsidRDefault="00812B64" w:rsidP="003E4A7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</w:pPr>
      <w:r w:rsidRPr="00DA3DC4">
        <w:t xml:space="preserve">Below is a picture of a one-period (time points </w:t>
      </w:r>
      <w:r w:rsidRPr="00DA3DC4">
        <w:rPr>
          <w:i/>
          <w:iCs/>
        </w:rPr>
        <w:t>t</w:t>
      </w:r>
      <w:r w:rsidRPr="00DA3DC4">
        <w:t xml:space="preserve"> = </w:t>
      </w:r>
      <w:r>
        <w:t>0</w:t>
      </w:r>
      <w:r w:rsidRPr="00DA3DC4">
        <w:t xml:space="preserve"> and </w:t>
      </w:r>
      <w:r w:rsidRPr="00DA3DC4">
        <w:rPr>
          <w:i/>
          <w:iCs/>
        </w:rPr>
        <w:t>t</w:t>
      </w:r>
      <w:r>
        <w:t xml:space="preserve"> = 1) binomial model with parameters </w:t>
      </w:r>
      <w:r w:rsidRPr="00DA3DC4">
        <w:rPr>
          <w:i/>
          <w:iCs/>
        </w:rPr>
        <w:t>S</w:t>
      </w:r>
      <w:r w:rsidRPr="00DA3DC4">
        <w:rPr>
          <w:i/>
          <w:iCs/>
          <w:vertAlign w:val="subscript"/>
        </w:rPr>
        <w:t>0</w:t>
      </w:r>
      <w:r w:rsidRPr="00DA3DC4">
        <w:t xml:space="preserve"> = 100, </w:t>
      </w:r>
      <w:r w:rsidRPr="00DA3DC4">
        <w:rPr>
          <w:i/>
          <w:iCs/>
        </w:rPr>
        <w:t>u</w:t>
      </w:r>
      <w:r w:rsidRPr="00DA3DC4">
        <w:t xml:space="preserve"> = 1.5, </w:t>
      </w:r>
      <w:r w:rsidRPr="00DA3DC4">
        <w:rPr>
          <w:i/>
          <w:iCs/>
        </w:rPr>
        <w:t>d</w:t>
      </w:r>
      <w:r>
        <w:t xml:space="preserve"> </w:t>
      </w:r>
      <w:r w:rsidRPr="00DA3DC4">
        <w:t xml:space="preserve">= 0.5 and </w:t>
      </w:r>
      <w:r w:rsidRPr="00DA3DC4">
        <w:rPr>
          <w:i/>
          <w:iCs/>
        </w:rPr>
        <w:t>p</w:t>
      </w:r>
      <w:r>
        <w:t xml:space="preserve"> = 0.75.</w:t>
      </w:r>
      <w:r w:rsidRPr="00DA3DC4">
        <w:t xml:space="preserve"> </w:t>
      </w:r>
      <w:r>
        <w:br/>
      </w:r>
      <w:r>
        <w:tab/>
      </w:r>
      <w:r>
        <w:tab/>
      </w:r>
      <w:r>
        <w:rPr>
          <w:noProof/>
        </w:rPr>
        <w:drawing>
          <wp:inline distT="0" distB="0" distL="0" distR="0" wp14:anchorId="0FFFA151" wp14:editId="5CDC4CA2">
            <wp:extent cx="2105025" cy="173355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(a) </w:t>
      </w:r>
      <w:r w:rsidRPr="00DA3DC4">
        <w:t>What are the arbitrage bou</w:t>
      </w:r>
      <w:r>
        <w:t xml:space="preserve">nds for the interest rate </w:t>
      </w:r>
      <w:r w:rsidRPr="00F925C0">
        <w:rPr>
          <w:i/>
          <w:iCs/>
        </w:rPr>
        <w:t>r</w:t>
      </w:r>
      <w:r>
        <w:t>?</w:t>
      </w:r>
      <w:r>
        <w:br/>
        <w:t>(b)</w:t>
      </w:r>
      <w:r w:rsidRPr="00DA3DC4">
        <w:t xml:space="preserve"> Given that the price at time </w:t>
      </w:r>
      <w:r w:rsidRPr="00DA3DC4">
        <w:rPr>
          <w:i/>
          <w:iCs/>
        </w:rPr>
        <w:t>t</w:t>
      </w:r>
      <w:r w:rsidRPr="00DA3DC4">
        <w:t xml:space="preserve"> = </w:t>
      </w:r>
      <w:r>
        <w:t>0</w:t>
      </w:r>
      <w:r w:rsidRPr="00DA3DC4">
        <w:t xml:space="preserve"> of a Eur</w:t>
      </w:r>
      <w:r>
        <w:t xml:space="preserve">opean call option with strike </w:t>
      </w:r>
      <w:r w:rsidRPr="00DA3DC4">
        <w:t xml:space="preserve">price </w:t>
      </w:r>
      <w:r>
        <w:br/>
        <w:t xml:space="preserve">      </w:t>
      </w:r>
      <w:r w:rsidRPr="00DA3DC4">
        <w:rPr>
          <w:i/>
          <w:iCs/>
        </w:rPr>
        <w:t>K</w:t>
      </w:r>
      <w:r>
        <w:t xml:space="preserve"> = 108 </w:t>
      </w:r>
      <w:proofErr w:type="spellStart"/>
      <w:r w:rsidRPr="00DA3DC4">
        <w:t>kr</w:t>
      </w:r>
      <w:proofErr w:type="spellEnd"/>
      <w:r w:rsidRPr="00DA3DC4">
        <w:t xml:space="preserve"> and exercise time </w:t>
      </w:r>
      <w:r w:rsidRPr="00DA3DC4">
        <w:rPr>
          <w:i/>
          <w:iCs/>
        </w:rPr>
        <w:t>T</w:t>
      </w:r>
      <w:r w:rsidRPr="00DA3DC4">
        <w:t xml:space="preserve"> = 1 year has been computed to 22 </w:t>
      </w:r>
      <w:proofErr w:type="spellStart"/>
      <w:r>
        <w:t>kr</w:t>
      </w:r>
      <w:proofErr w:type="spellEnd"/>
      <w:r>
        <w:t xml:space="preserve">, what is the </w:t>
      </w:r>
      <w:r>
        <w:br/>
        <w:t xml:space="preserve">      </w:t>
      </w:r>
      <w:r>
        <w:t xml:space="preserve">interest rate </w:t>
      </w:r>
      <w:r w:rsidRPr="00BC771B">
        <w:rPr>
          <w:i/>
          <w:iCs/>
        </w:rPr>
        <w:t>r</w:t>
      </w:r>
      <w:r w:rsidRPr="00DA3DC4">
        <w:t>?</w:t>
      </w:r>
      <w:r>
        <w:br/>
      </w:r>
      <w:r w:rsidR="00161FB8" w:rsidRPr="00B90DCC">
        <w:rPr>
          <w:lang w:val="en-GB" w:eastAsia="en-GB"/>
        </w:rPr>
        <w:t>……</w:t>
      </w:r>
      <w:r>
        <w:rPr>
          <w:lang w:val="en-GB" w:eastAsia="en-GB"/>
        </w:rPr>
        <w:t>..</w:t>
      </w:r>
      <w:r w:rsidR="00161FB8" w:rsidRPr="00B90DCC">
        <w:rPr>
          <w:lang w:val="en-GB" w:eastAsia="en-GB"/>
        </w:rPr>
        <w:t>………</w:t>
      </w:r>
      <w:r w:rsidR="00B90DCC">
        <w:rPr>
          <w:lang w:val="en-GB" w:eastAsia="en-GB"/>
        </w:rPr>
        <w:t>..............</w:t>
      </w:r>
      <w:r w:rsidR="00161FB8" w:rsidRPr="00B90DCC">
        <w:rPr>
          <w:lang w:val="en-GB" w:eastAsia="en-GB"/>
        </w:rPr>
        <w:t>…………………………………………………..………….(5p)</w:t>
      </w:r>
      <w:r w:rsidR="00161FB8" w:rsidRPr="00B90DCC">
        <w:rPr>
          <w:lang w:val="en-GB" w:eastAsia="en-GB"/>
        </w:rPr>
        <w:br/>
      </w:r>
      <w:r w:rsidR="003870E3">
        <w:br/>
      </w:r>
      <w:r w:rsidR="003870E3">
        <w:br/>
      </w:r>
    </w:p>
    <w:p w:rsidR="00161FB8" w:rsidRDefault="00161FB8" w:rsidP="003E4A7D">
      <w:pPr>
        <w:autoSpaceDE w:val="0"/>
        <w:autoSpaceDN w:val="0"/>
        <w:adjustRightInd w:val="0"/>
        <w:ind w:left="426" w:hanging="426"/>
        <w:jc w:val="both"/>
        <w:rPr>
          <w:lang w:val="en-GB" w:eastAsia="en-GB"/>
        </w:rPr>
      </w:pPr>
    </w:p>
    <w:p w:rsidR="00B90DCC" w:rsidRDefault="00812B64" w:rsidP="003E4A7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lang w:eastAsia="sv-SE"/>
        </w:rPr>
      </w:pPr>
      <w:r>
        <w:lastRenderedPageBreak/>
        <w:t>You are going to buy a European derivative</w:t>
      </w:r>
      <w:r w:rsidR="00C16E01">
        <w:t xml:space="preserve"> in the Black-Scholes world</w:t>
      </w:r>
      <w:r>
        <w:t>. From the trading software you get the following data:</w:t>
      </w:r>
      <w:r>
        <w:br/>
      </w:r>
      <w:r w:rsidR="00C16E01">
        <w:rPr>
          <w:iCs/>
          <w:lang w:val="en-GB" w:eastAsia="en-GB"/>
        </w:rPr>
        <w:br/>
      </w:r>
      <w:r>
        <w:rPr>
          <w:iCs/>
          <w:lang w:val="en-GB" w:eastAsia="en-GB"/>
        </w:rPr>
        <w:t xml:space="preserve">     Underlying price = </w:t>
      </w:r>
      <w:proofErr w:type="gramStart"/>
      <w:r w:rsidR="00C16E01">
        <w:rPr>
          <w:iCs/>
          <w:lang w:val="en-GB" w:eastAsia="en-GB"/>
        </w:rPr>
        <w:t>100.0</w:t>
      </w:r>
      <w:r w:rsidR="00C16E01">
        <w:rPr>
          <w:iCs/>
          <w:lang w:val="en-GB" w:eastAsia="en-GB"/>
        </w:rPr>
        <w:br/>
        <w:t xml:space="preserve">     Risk-free interest rate</w:t>
      </w:r>
      <w:proofErr w:type="gramEnd"/>
      <w:r w:rsidR="00C16E01">
        <w:rPr>
          <w:iCs/>
          <w:lang w:val="en-GB" w:eastAsia="en-GB"/>
        </w:rPr>
        <w:t xml:space="preserve"> = 6.0%</w:t>
      </w:r>
      <w:r w:rsidR="00C16E01">
        <w:rPr>
          <w:iCs/>
          <w:lang w:val="en-GB" w:eastAsia="en-GB"/>
        </w:rPr>
        <w:br/>
        <w:t xml:space="preserve">     Option Delta = 0.597866</w:t>
      </w:r>
      <w:r w:rsidR="00C16E01">
        <w:rPr>
          <w:iCs/>
          <w:lang w:val="en-GB" w:eastAsia="en-GB"/>
        </w:rPr>
        <w:br/>
        <w:t xml:space="preserve">     Option Gamma = 0.013659</w:t>
      </w:r>
      <w:r w:rsidR="00C16E01">
        <w:rPr>
          <w:iCs/>
          <w:lang w:val="en-GB" w:eastAsia="en-GB"/>
        </w:rPr>
        <w:br/>
        <w:t xml:space="preserve">     Option Theta = -13.76591</w:t>
      </w:r>
      <w:r w:rsidR="00C16E01">
        <w:rPr>
          <w:iCs/>
          <w:lang w:val="en-GB" w:eastAsia="en-GB"/>
        </w:rPr>
        <w:br/>
        <w:t xml:space="preserve">     Underlying Volatility = 40.0%</w:t>
      </w:r>
      <w:r w:rsidR="00C16E01">
        <w:rPr>
          <w:iCs/>
          <w:lang w:val="en-GB" w:eastAsia="en-GB"/>
        </w:rPr>
        <w:br/>
      </w:r>
      <w:r w:rsidR="00C16E01">
        <w:rPr>
          <w:iCs/>
          <w:lang w:val="en-GB" w:eastAsia="en-GB"/>
        </w:rPr>
        <w:br/>
        <w:t>Calculate the price of the derivative.</w:t>
      </w:r>
      <w:r w:rsidR="00161FB8" w:rsidRPr="00B90DCC">
        <w:rPr>
          <w:iCs/>
          <w:lang w:val="en-GB" w:eastAsia="en-GB"/>
        </w:rPr>
        <w:br/>
        <w:t>…</w:t>
      </w:r>
      <w:r w:rsidR="00B90DCC">
        <w:rPr>
          <w:iCs/>
          <w:lang w:val="en-GB" w:eastAsia="en-GB"/>
        </w:rPr>
        <w:t>.............</w:t>
      </w:r>
      <w:r w:rsidR="00161FB8" w:rsidRPr="00B90DCC">
        <w:rPr>
          <w:iCs/>
          <w:lang w:val="en-GB" w:eastAsia="en-GB"/>
        </w:rPr>
        <w:t>………</w:t>
      </w:r>
      <w:r w:rsidR="003870E3">
        <w:rPr>
          <w:iCs/>
          <w:lang w:val="en-GB" w:eastAsia="en-GB"/>
        </w:rPr>
        <w:t>…………………………………………………………………..(5p)</w:t>
      </w:r>
    </w:p>
    <w:p w:rsidR="003E4A7D" w:rsidRDefault="003E4A7D" w:rsidP="003E4A7D">
      <w:pPr>
        <w:pStyle w:val="ListParagraph"/>
        <w:rPr>
          <w:lang w:eastAsia="sv-SE"/>
        </w:rPr>
      </w:pPr>
    </w:p>
    <w:p w:rsidR="003567F3" w:rsidRDefault="00C16E01" w:rsidP="003E4A7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lang w:eastAsia="sv-SE"/>
        </w:rPr>
      </w:pPr>
      <w:r w:rsidRPr="00DD1A08">
        <w:t xml:space="preserve">Consider a standard Black-Scholes market, i.e. a market consisting of a </w:t>
      </w:r>
      <w:r>
        <w:t xml:space="preserve">risk free </w:t>
      </w:r>
      <w:r w:rsidRPr="00DD1A08">
        <w:t xml:space="preserve">asset, </w:t>
      </w:r>
      <w:r w:rsidRPr="00DD1A08">
        <w:rPr>
          <w:i/>
          <w:iCs/>
        </w:rPr>
        <w:t>B</w:t>
      </w:r>
      <w:r w:rsidRPr="00DD1A08">
        <w:t xml:space="preserve">, with </w:t>
      </w:r>
      <w:r w:rsidRPr="00DD1A08">
        <w:rPr>
          <w:i/>
          <w:iCs/>
        </w:rPr>
        <w:t>P</w:t>
      </w:r>
      <w:r w:rsidRPr="00DD1A08">
        <w:t xml:space="preserve">-dynamics given by: </w:t>
      </w:r>
      <w:r w:rsidRPr="00DD1A08">
        <w:br/>
      </w:r>
      <w:r w:rsidRPr="00DD1A08">
        <w:br/>
      </w:r>
      <w:r>
        <w:tab/>
      </w:r>
      <w:r>
        <w:tab/>
      </w:r>
      <w:r w:rsidRPr="00BC771B">
        <w:rPr>
          <w:position w:val="-30"/>
        </w:rPr>
        <w:object w:dxaOrig="1820" w:dyaOrig="720">
          <v:shape id="_x0000_i1034" type="#_x0000_t75" style="width:90pt;height:36pt" o:ole="">
            <v:imagedata r:id="rId16" o:title=""/>
          </v:shape>
          <o:OLEObject Type="Embed" ProgID="Equation.DSMT4" ShapeID="_x0000_i1034" DrawAspect="Content" ObjectID="_1349562960" r:id="rId17"/>
        </w:object>
      </w:r>
      <w:r>
        <w:rPr>
          <w:b/>
          <w:bCs/>
          <w:sz w:val="20"/>
          <w:szCs w:val="20"/>
        </w:rPr>
        <w:br/>
      </w:r>
      <w:r w:rsidRPr="00DD1A08">
        <w:rPr>
          <w:i/>
          <w:iCs/>
        </w:rPr>
        <w:br/>
      </w:r>
      <w:r w:rsidRPr="00DD1A08">
        <w:t xml:space="preserve">and a stock, </w:t>
      </w:r>
      <w:r w:rsidRPr="00DD1A08">
        <w:rPr>
          <w:i/>
          <w:iCs/>
        </w:rPr>
        <w:t>S</w:t>
      </w:r>
      <w:r w:rsidRPr="00DD1A08">
        <w:t xml:space="preserve">, with </w:t>
      </w:r>
      <w:r w:rsidRPr="00DD1A08">
        <w:rPr>
          <w:i/>
          <w:iCs/>
        </w:rPr>
        <w:t>P</w:t>
      </w:r>
      <w:r w:rsidRPr="00DD1A08">
        <w:t>-dynamics given by</w:t>
      </w:r>
      <w:r w:rsidRPr="00DD1A08">
        <w:br/>
      </w:r>
      <w:r w:rsidRPr="00DD1A08">
        <w:br/>
      </w:r>
      <w:r w:rsidRPr="00DD1A08">
        <w:tab/>
      </w:r>
      <w:r>
        <w:tab/>
      </w:r>
      <w:r w:rsidRPr="00BC771B">
        <w:rPr>
          <w:position w:val="-30"/>
        </w:rPr>
        <w:object w:dxaOrig="3300" w:dyaOrig="720">
          <v:shape id="_x0000_i1035" type="#_x0000_t75" style="width:165pt;height:36pt" o:ole="">
            <v:imagedata r:id="rId18" o:title=""/>
          </v:shape>
          <o:OLEObject Type="Embed" ProgID="Equation.DSMT4" ShapeID="_x0000_i1035" DrawAspect="Content" ObjectID="_1349562961" r:id="rId19"/>
        </w:object>
      </w:r>
      <w:r w:rsidRPr="00DD1A08">
        <w:br/>
      </w:r>
      <w:r w:rsidRPr="00DD1A08">
        <w:tab/>
      </w:r>
      <w:r w:rsidRPr="00DD1A08">
        <w:br/>
        <w:t xml:space="preserve">Here </w:t>
      </w:r>
      <w:r w:rsidRPr="00DD1A08">
        <w:rPr>
          <w:i/>
          <w:iCs/>
        </w:rPr>
        <w:t>W</w:t>
      </w:r>
      <w:r w:rsidRPr="00DD1A08">
        <w:t xml:space="preserve"> denotes a </w:t>
      </w:r>
      <w:r w:rsidRPr="00DD1A08">
        <w:rPr>
          <w:i/>
          <w:iCs/>
        </w:rPr>
        <w:t>P</w:t>
      </w:r>
      <w:r w:rsidRPr="00DD1A08">
        <w:t xml:space="preserve">-Wiener process and </w:t>
      </w:r>
      <w:r w:rsidRPr="00DD1A08">
        <w:rPr>
          <w:i/>
          <w:iCs/>
        </w:rPr>
        <w:t>r</w:t>
      </w:r>
      <w:r w:rsidRPr="00DD1A08">
        <w:t xml:space="preserve">, </w:t>
      </w:r>
      <w:r w:rsidRPr="00A35B40">
        <w:rPr>
          <w:i/>
          <w:iCs/>
        </w:rPr>
        <w:t>α</w:t>
      </w:r>
      <w:r w:rsidRPr="00DD1A08">
        <w:t xml:space="preserve"> and </w:t>
      </w:r>
      <w:r w:rsidRPr="00A35B40">
        <w:rPr>
          <w:i/>
          <w:iCs/>
        </w:rPr>
        <w:t>σ</w:t>
      </w:r>
      <w:r>
        <w:t xml:space="preserve"> </w:t>
      </w:r>
      <w:proofErr w:type="gramStart"/>
      <w:r>
        <w:t>are</w:t>
      </w:r>
      <w:proofErr w:type="gramEnd"/>
      <w:r>
        <w:t xml:space="preserve"> assumed to be </w:t>
      </w:r>
      <w:r w:rsidRPr="00DD1A08">
        <w:t xml:space="preserve">constants. </w:t>
      </w:r>
      <w:r w:rsidR="003870E3">
        <w:br/>
        <w:t xml:space="preserve">(a) </w:t>
      </w:r>
      <w:r w:rsidRPr="00DD1A08">
        <w:t>Derive the</w:t>
      </w:r>
      <w:r w:rsidR="003870E3">
        <w:t xml:space="preserve"> put-call parity in this model.</w:t>
      </w:r>
      <w:r w:rsidRPr="00E47C25">
        <w:br/>
      </w:r>
      <w:r>
        <w:t>(</w:t>
      </w:r>
      <w:r w:rsidR="003870E3">
        <w:t>b</w:t>
      </w:r>
      <w:r>
        <w:t>)</w:t>
      </w:r>
      <w:r>
        <w:tab/>
        <w:t xml:space="preserve">Define the concepts portfolio, value process, relative portfolio </w:t>
      </w:r>
      <w:r w:rsidR="003870E3">
        <w:t>and self-financing</w:t>
      </w:r>
      <w:r w:rsidR="003870E3">
        <w:br/>
      </w:r>
      <w:r w:rsidR="003870E3">
        <w:tab/>
        <w:t xml:space="preserve">portfolio. </w:t>
      </w:r>
      <w:r>
        <w:br/>
      </w:r>
      <w:r>
        <w:t>(</w:t>
      </w:r>
      <w:r w:rsidR="003870E3">
        <w:t>c</w:t>
      </w:r>
      <w:r>
        <w:t>)</w:t>
      </w:r>
      <w:r>
        <w:tab/>
        <w:t>C</w:t>
      </w:r>
      <w:r w:rsidRPr="00073AC7">
        <w:t>onsider the following relative portfolio</w:t>
      </w:r>
      <w:r>
        <w:br/>
      </w:r>
      <w:r>
        <w:br/>
      </w:r>
      <w:r>
        <w:tab/>
      </w:r>
      <w:r>
        <w:tab/>
      </w:r>
      <w:r w:rsidRPr="00BC771B">
        <w:rPr>
          <w:position w:val="-28"/>
        </w:rPr>
        <w:object w:dxaOrig="2100" w:dyaOrig="680">
          <v:shape id="_x0000_i1036" type="#_x0000_t75" style="width:105pt;height:33.75pt" o:ole="">
            <v:imagedata r:id="rId20" o:title=""/>
          </v:shape>
          <o:OLEObject Type="Embed" ProgID="Equation.DSMT4" ShapeID="_x0000_i1036" DrawAspect="Content" ObjectID="_1349562962" r:id="rId21"/>
        </w:object>
      </w:r>
      <w:r>
        <w:br/>
      </w:r>
      <w:r>
        <w:br/>
        <w:t>R</w:t>
      </w:r>
      <w:r w:rsidRPr="00073AC7">
        <w:t>elative portfolios can always be interpreted as relative portfolios of self-finan</w:t>
      </w:r>
      <w:r>
        <w:t>ci</w:t>
      </w:r>
      <w:r w:rsidRPr="00073AC7">
        <w:t>ng portfolio strategies. Given that the initial</w:t>
      </w:r>
      <w:r>
        <w:t xml:space="preserve"> value of the portfolio should </w:t>
      </w:r>
      <w:r>
        <w:tab/>
        <w:t xml:space="preserve">be </w:t>
      </w:r>
      <w:r w:rsidRPr="00073AC7">
        <w:rPr>
          <w:i/>
          <w:iCs/>
        </w:rPr>
        <w:t>V</w:t>
      </w:r>
      <w:r w:rsidRPr="00073AC7">
        <w:rPr>
          <w:i/>
          <w:iCs/>
          <w:vertAlign w:val="subscript"/>
        </w:rPr>
        <w:t>0</w:t>
      </w:r>
      <w:r w:rsidRPr="00073AC7">
        <w:t>, which self-financing portfolio strategy does t</w:t>
      </w:r>
      <w:r>
        <w:t>he above relative portfolio c</w:t>
      </w:r>
      <w:r w:rsidRPr="00073AC7">
        <w:t>orrespond to, and what does the value process for this portfolio look like?</w:t>
      </w:r>
      <w:r>
        <w:br/>
      </w:r>
      <w:r>
        <w:br/>
        <w:t>(c)</w:t>
      </w:r>
      <w:r>
        <w:tab/>
      </w:r>
      <w:r w:rsidRPr="00073AC7">
        <w:t>The broker firm F&amp;H has introduced the deriv</w:t>
      </w:r>
      <w:r>
        <w:t xml:space="preserve">ative "the inverse mean" on the </w:t>
      </w:r>
      <w:r>
        <w:br/>
        <w:t xml:space="preserve">     </w:t>
      </w:r>
      <w:r>
        <w:t>m</w:t>
      </w:r>
      <w:r w:rsidRPr="00073AC7">
        <w:t xml:space="preserve">arket. This contract is specified by two fixed points in time </w:t>
      </w:r>
      <w:r w:rsidRPr="00073AC7">
        <w:rPr>
          <w:i/>
          <w:iCs/>
        </w:rPr>
        <w:t>T</w:t>
      </w:r>
      <w:r w:rsidRPr="00073AC7">
        <w:rPr>
          <w:i/>
          <w:iCs/>
          <w:vertAlign w:val="subscript"/>
        </w:rPr>
        <w:t>0</w:t>
      </w:r>
      <w:r w:rsidRPr="00073AC7">
        <w:t xml:space="preserve"> a</w:t>
      </w:r>
      <w:r>
        <w:t xml:space="preserve">nd </w:t>
      </w:r>
      <w:r w:rsidRPr="00073AC7">
        <w:rPr>
          <w:i/>
          <w:iCs/>
        </w:rPr>
        <w:t>T</w:t>
      </w:r>
      <w:r w:rsidRPr="00073AC7">
        <w:rPr>
          <w:i/>
          <w:iCs/>
          <w:vertAlign w:val="subscript"/>
        </w:rPr>
        <w:t>1</w:t>
      </w:r>
      <w:r>
        <w:t xml:space="preserve">, with </w:t>
      </w:r>
      <w:r>
        <w:br/>
        <w:t xml:space="preserve">     </w:t>
      </w:r>
      <w:r w:rsidRPr="00073AC7">
        <w:rPr>
          <w:i/>
          <w:iCs/>
        </w:rPr>
        <w:t>T</w:t>
      </w:r>
      <w:r w:rsidRPr="00073AC7">
        <w:rPr>
          <w:i/>
          <w:iCs/>
          <w:vertAlign w:val="subscript"/>
        </w:rPr>
        <w:t>0</w:t>
      </w:r>
      <w:r>
        <w:t xml:space="preserve"> &lt; </w:t>
      </w:r>
      <w:proofErr w:type="gramStart"/>
      <w:r w:rsidRPr="00073AC7">
        <w:rPr>
          <w:i/>
          <w:iCs/>
        </w:rPr>
        <w:t>T</w:t>
      </w:r>
      <w:r w:rsidRPr="00073AC7">
        <w:rPr>
          <w:i/>
          <w:iCs/>
          <w:vertAlign w:val="subscript"/>
        </w:rPr>
        <w:t>1</w:t>
      </w:r>
      <w:r w:rsidRPr="00073AC7">
        <w:t xml:space="preserve"> .</w:t>
      </w:r>
      <w:proofErr w:type="gramEnd"/>
      <w:r w:rsidRPr="00073AC7">
        <w:t xml:space="preserve"> The holder o</w:t>
      </w:r>
      <w:r>
        <w:t xml:space="preserve">f this contract obtains the sum </w:t>
      </w:r>
      <w:r>
        <w:br/>
      </w:r>
      <w:r>
        <w:br/>
      </w:r>
      <w:r>
        <w:tab/>
      </w:r>
      <w:r>
        <w:tab/>
      </w:r>
      <w:r w:rsidRPr="00BC771B">
        <w:rPr>
          <w:position w:val="-34"/>
        </w:rPr>
        <w:object w:dxaOrig="1160" w:dyaOrig="780">
          <v:shape id="_x0000_i1037" type="#_x0000_t75" style="width:57.75pt;height:39pt" o:ole="">
            <v:imagedata r:id="rId22" o:title=""/>
          </v:shape>
          <o:OLEObject Type="Embed" ProgID="Equation.DSMT4" ShapeID="_x0000_i1037" DrawAspect="Content" ObjectID="_1349562963" r:id="rId23"/>
        </w:object>
      </w:r>
      <w:r>
        <w:br/>
      </w:r>
      <w:r>
        <w:br/>
      </w:r>
      <w:r>
        <w:t xml:space="preserve">     </w:t>
      </w:r>
      <w:r>
        <w:t xml:space="preserve">at time </w:t>
      </w:r>
      <w:r w:rsidRPr="00073AC7">
        <w:rPr>
          <w:i/>
          <w:iCs/>
        </w:rPr>
        <w:t>T</w:t>
      </w:r>
      <w:r w:rsidRPr="00073AC7">
        <w:rPr>
          <w:i/>
          <w:iCs/>
          <w:vertAlign w:val="subscript"/>
        </w:rPr>
        <w:t>1</w:t>
      </w:r>
      <w:r>
        <w:t xml:space="preserve">. Determine the price process </w:t>
      </w:r>
      <w:proofErr w:type="gramStart"/>
      <w:r>
        <w:t>П(</w:t>
      </w:r>
      <w:proofErr w:type="gramEnd"/>
      <w:r w:rsidRPr="00073AC7">
        <w:rPr>
          <w:i/>
          <w:iCs/>
        </w:rPr>
        <w:t>t, X</w:t>
      </w:r>
      <w:r w:rsidRPr="00073AC7">
        <w:t xml:space="preserve">) for </w:t>
      </w:r>
      <w:r w:rsidRPr="00073AC7">
        <w:rPr>
          <w:i/>
          <w:iCs/>
        </w:rPr>
        <w:t>t</w:t>
      </w:r>
      <w:r>
        <w:t xml:space="preserve"> &lt; </w:t>
      </w:r>
      <w:r w:rsidRPr="00073AC7">
        <w:rPr>
          <w:i/>
          <w:iCs/>
        </w:rPr>
        <w:t>T</w:t>
      </w:r>
      <w:r w:rsidRPr="00073AC7">
        <w:rPr>
          <w:i/>
          <w:iCs/>
          <w:vertAlign w:val="subscript"/>
        </w:rPr>
        <w:t>0</w:t>
      </w:r>
      <w:r>
        <w:t>.</w:t>
      </w:r>
      <w:r>
        <w:br/>
      </w:r>
      <w:r w:rsidR="003E4A7D">
        <w:t>………...…………………………………………………………….…………….(10p)</w:t>
      </w:r>
      <w:r w:rsidR="003E4A7D">
        <w:br/>
      </w:r>
    </w:p>
    <w:p w:rsidR="006A54D8" w:rsidRDefault="00023CDA" w:rsidP="003870E3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lastRenderedPageBreak/>
        <w:t>Cons</w:t>
      </w:r>
      <w:r w:rsidRPr="00DD1A08">
        <w:t xml:space="preserve">ider a </w:t>
      </w:r>
      <w:r>
        <w:t>two-dimensional</w:t>
      </w:r>
      <w:r w:rsidRPr="00DD1A08">
        <w:t xml:space="preserve"> Black-Scholes market, i.e. a market consisting of a </w:t>
      </w:r>
      <w:r>
        <w:t xml:space="preserve">risk free </w:t>
      </w:r>
      <w:r w:rsidRPr="00DD1A08">
        <w:t xml:space="preserve">asset, </w:t>
      </w:r>
      <w:r w:rsidRPr="00DD1A08">
        <w:rPr>
          <w:i/>
          <w:iCs/>
        </w:rPr>
        <w:t>B</w:t>
      </w:r>
      <w:r w:rsidRPr="00DD1A08">
        <w:t xml:space="preserve">, with </w:t>
      </w:r>
      <w:r w:rsidRPr="00DD1A08">
        <w:rPr>
          <w:i/>
          <w:iCs/>
        </w:rPr>
        <w:t>P</w:t>
      </w:r>
      <w:r w:rsidRPr="00DD1A08">
        <w:t xml:space="preserve">-dynamics given by: </w:t>
      </w:r>
      <w:r w:rsidRPr="00DD1A08">
        <w:br/>
      </w:r>
      <w:r w:rsidRPr="00DD1A08">
        <w:br/>
      </w:r>
      <w:r>
        <w:tab/>
      </w:r>
      <w:r>
        <w:tab/>
      </w:r>
      <w:r w:rsidRPr="00BC771B">
        <w:rPr>
          <w:position w:val="-30"/>
        </w:rPr>
        <w:object w:dxaOrig="1820" w:dyaOrig="720">
          <v:shape id="_x0000_i1038" type="#_x0000_t75" style="width:90pt;height:36pt" o:ole="">
            <v:imagedata r:id="rId16" o:title=""/>
          </v:shape>
          <o:OLEObject Type="Embed" ProgID="Equation.DSMT4" ShapeID="_x0000_i1038" DrawAspect="Content" ObjectID="_1349562964" r:id="rId24"/>
        </w:object>
      </w:r>
      <w:r>
        <w:rPr>
          <w:b/>
          <w:bCs/>
          <w:sz w:val="20"/>
          <w:szCs w:val="20"/>
        </w:rPr>
        <w:br/>
      </w:r>
      <w:r w:rsidRPr="00DD1A08">
        <w:rPr>
          <w:i/>
          <w:iCs/>
        </w:rPr>
        <w:br/>
      </w:r>
      <w:r w:rsidRPr="00DD1A08">
        <w:t xml:space="preserve">and </w:t>
      </w:r>
      <w:r>
        <w:t>two</w:t>
      </w:r>
      <w:r w:rsidRPr="00DD1A08">
        <w:t xml:space="preserve"> stock</w:t>
      </w:r>
      <w:r>
        <w:t>s</w:t>
      </w:r>
      <w:r w:rsidRPr="00DD1A08">
        <w:t xml:space="preserve">, </w:t>
      </w:r>
      <w:r>
        <w:rPr>
          <w:i/>
          <w:iCs/>
        </w:rPr>
        <w:t xml:space="preserve">X </w:t>
      </w:r>
      <w:r w:rsidRPr="00023CDA">
        <w:rPr>
          <w:iCs/>
        </w:rPr>
        <w:t>and</w:t>
      </w:r>
      <w:r>
        <w:rPr>
          <w:i/>
          <w:iCs/>
        </w:rPr>
        <w:t xml:space="preserve"> Y</w:t>
      </w:r>
      <w:r w:rsidRPr="00DD1A08">
        <w:t xml:space="preserve"> with </w:t>
      </w:r>
      <w:r w:rsidRPr="00DD1A08">
        <w:rPr>
          <w:i/>
          <w:iCs/>
        </w:rPr>
        <w:t>P</w:t>
      </w:r>
      <w:r w:rsidRPr="00DD1A08">
        <w:t>-dynamics given by</w:t>
      </w:r>
      <w:r w:rsidRPr="00DD1A08">
        <w:br/>
      </w:r>
      <w:r w:rsidRPr="00DD1A08">
        <w:br/>
      </w:r>
      <w:r w:rsidRPr="00DD1A08">
        <w:tab/>
      </w:r>
      <w:r>
        <w:tab/>
      </w:r>
      <w:r w:rsidRPr="00BC771B">
        <w:rPr>
          <w:position w:val="-30"/>
        </w:rPr>
        <w:object w:dxaOrig="4940" w:dyaOrig="720">
          <v:shape id="_x0000_i1039" type="#_x0000_t75" style="width:246.75pt;height:36pt" o:ole="">
            <v:imagedata r:id="rId25" o:title=""/>
          </v:shape>
          <o:OLEObject Type="Embed" ProgID="Equation.DSMT4" ShapeID="_x0000_i1039" DrawAspect="Content" ObjectID="_1349562965" r:id="rId26"/>
        </w:object>
      </w:r>
      <w:r w:rsidRPr="00DD1A08">
        <w:br/>
      </w:r>
      <w:r w:rsidRPr="00DD1A08">
        <w:tab/>
      </w:r>
      <w:r w:rsidRPr="00DD1A08">
        <w:br/>
        <w:t xml:space="preserve">Here </w:t>
      </w:r>
      <w:r w:rsidRPr="00023CDA">
        <w:rPr>
          <w:i/>
        </w:rPr>
        <w:t>V</w:t>
      </w:r>
      <w:r>
        <w:t xml:space="preserve"> and </w:t>
      </w:r>
      <w:r w:rsidRPr="00DD1A08">
        <w:rPr>
          <w:i/>
          <w:iCs/>
        </w:rPr>
        <w:t>W</w:t>
      </w:r>
      <w:r w:rsidRPr="00DD1A08">
        <w:t xml:space="preserve"> denotes </w:t>
      </w:r>
      <w:r>
        <w:t>two independent</w:t>
      </w:r>
      <w:r w:rsidRPr="00DD1A08">
        <w:t xml:space="preserve"> </w:t>
      </w:r>
      <w:r w:rsidRPr="00DD1A08">
        <w:rPr>
          <w:i/>
          <w:iCs/>
        </w:rPr>
        <w:t>P</w:t>
      </w:r>
      <w:r w:rsidRPr="00DD1A08">
        <w:t>-Wiener process</w:t>
      </w:r>
      <w:r>
        <w:t>es</w:t>
      </w:r>
      <w:r w:rsidRPr="00DD1A08">
        <w:t xml:space="preserve"> and </w:t>
      </w:r>
      <w:r w:rsidRPr="00DD1A08">
        <w:rPr>
          <w:i/>
          <w:iCs/>
        </w:rPr>
        <w:t>r</w:t>
      </w:r>
      <w:r w:rsidRPr="00DD1A08">
        <w:t xml:space="preserve">, </w:t>
      </w:r>
      <w:r w:rsidRPr="00A35B40">
        <w:rPr>
          <w:i/>
          <w:iCs/>
        </w:rPr>
        <w:t>α</w:t>
      </w:r>
      <w:r>
        <w:rPr>
          <w:i/>
          <w:iCs/>
        </w:rPr>
        <w:t xml:space="preserve">, β, ρ, </w:t>
      </w:r>
      <w:r>
        <w:rPr>
          <w:i/>
          <w:iCs/>
        </w:rPr>
        <w:sym w:font="Symbol" w:char="F067"/>
      </w:r>
      <w:r w:rsidRPr="00DD1A08">
        <w:t xml:space="preserve"> and </w:t>
      </w:r>
      <w:r w:rsidRPr="00A35B40">
        <w:rPr>
          <w:i/>
          <w:iCs/>
        </w:rPr>
        <w:t>σ</w:t>
      </w:r>
      <w:r>
        <w:t xml:space="preserve"> are assumed to be </w:t>
      </w:r>
      <w:r w:rsidRPr="00DD1A08">
        <w:t>constants.</w:t>
      </w:r>
      <w:r w:rsidRPr="00023CDA">
        <w:t xml:space="preserve"> </w:t>
      </w:r>
      <w:r w:rsidR="003870E3">
        <w:br/>
      </w:r>
      <w:r w:rsidR="003870E3">
        <w:br/>
      </w:r>
      <w:r>
        <w:t>Assume that the filtration is the natural filtration generated by the Wiener</w:t>
      </w:r>
      <w:r w:rsidR="003870E3">
        <w:t xml:space="preserve"> </w:t>
      </w:r>
      <w:r>
        <w:t xml:space="preserve">processes </w:t>
      </w:r>
      <w:r w:rsidRPr="003870E3">
        <w:rPr>
          <w:i/>
        </w:rPr>
        <w:t>W</w:t>
      </w:r>
      <w:r>
        <w:t xml:space="preserve"> and </w:t>
      </w:r>
      <w:r w:rsidRPr="003870E3">
        <w:rPr>
          <w:i/>
        </w:rPr>
        <w:t>V</w:t>
      </w:r>
      <w:r>
        <w:t>. Show that this model is free of arbitrage and complete</w:t>
      </w:r>
      <w:r w:rsidR="003870E3">
        <w:t xml:space="preserve"> </w:t>
      </w:r>
      <w:r>
        <w:t>given that</w:t>
      </w:r>
      <w:r w:rsidR="003870E3">
        <w:t xml:space="preserve"> </w:t>
      </w:r>
      <w:r w:rsidR="003870E3">
        <w:rPr>
          <w:i/>
          <w:iCs/>
        </w:rPr>
        <w:sym w:font="Symbol" w:char="F067"/>
      </w:r>
      <w:r w:rsidR="003870E3" w:rsidRPr="00A35B40">
        <w:rPr>
          <w:i/>
          <w:iCs/>
        </w:rPr>
        <w:t>σ</w:t>
      </w:r>
      <w:r w:rsidR="003870E3">
        <w:rPr>
          <w:i/>
          <w:iCs/>
        </w:rPr>
        <w:t xml:space="preserve"> ≠ </w:t>
      </w:r>
      <w:r w:rsidR="003870E3">
        <w:t xml:space="preserve"> 0.</w:t>
      </w:r>
      <w:r w:rsidRPr="00DD1A08">
        <w:br/>
      </w:r>
      <w:r w:rsidR="003870E3">
        <w:t>……...……………</w:t>
      </w:r>
      <w:r w:rsidR="003567F3">
        <w:t>………………………………………….……………….(</w:t>
      </w:r>
      <w:r>
        <w:t>10</w:t>
      </w:r>
      <w:r w:rsidR="003567F3">
        <w:t>p)</w:t>
      </w:r>
      <w:r>
        <w:br/>
      </w:r>
      <w:r>
        <w:br/>
      </w:r>
    </w:p>
    <w:p w:rsidR="00562EE7" w:rsidRDefault="006A54D8" w:rsidP="006D4E3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lang w:eastAsia="sv-SE"/>
        </w:rPr>
      </w:pPr>
      <w:r>
        <w:rPr>
          <w:lang w:val="en-GB"/>
        </w:rPr>
        <w:t xml:space="preserve">a) Prove that the </w:t>
      </w:r>
      <w:r w:rsidRPr="006A54D8">
        <w:rPr>
          <w:lang w:val="en-GB"/>
        </w:rPr>
        <w:t xml:space="preserve">Black-Scholes </w:t>
      </w:r>
      <w:r>
        <w:rPr>
          <w:lang w:val="en-GB"/>
        </w:rPr>
        <w:t xml:space="preserve">model </w:t>
      </w:r>
      <w:r w:rsidRPr="006A54D8">
        <w:rPr>
          <w:lang w:val="en-GB"/>
        </w:rPr>
        <w:t xml:space="preserve">is complete, i.e. </w:t>
      </w:r>
      <w:r>
        <w:rPr>
          <w:lang w:val="en-GB"/>
        </w:rPr>
        <w:t xml:space="preserve">that </w:t>
      </w:r>
      <w:r w:rsidRPr="006A54D8">
        <w:rPr>
          <w:lang w:val="en-GB"/>
        </w:rPr>
        <w:t xml:space="preserve">all contingent claims are </w:t>
      </w:r>
      <w:r>
        <w:rPr>
          <w:lang w:val="en-GB"/>
        </w:rPr>
        <w:br/>
        <w:t xml:space="preserve">    </w:t>
      </w:r>
      <w:r w:rsidRPr="006A54D8">
        <w:rPr>
          <w:lang w:val="en-GB"/>
        </w:rPr>
        <w:t>reachable.</w:t>
      </w:r>
      <w:r>
        <w:rPr>
          <w:lang w:val="en-GB"/>
        </w:rPr>
        <w:br/>
        <w:t xml:space="preserve">b) </w:t>
      </w:r>
      <w:r w:rsidR="006D4E3B">
        <w:rPr>
          <w:lang w:val="en-GB"/>
        </w:rPr>
        <w:t xml:space="preserve">Prove that the </w:t>
      </w:r>
      <w:r w:rsidR="006D4E3B" w:rsidRPr="006A54D8">
        <w:rPr>
          <w:lang w:val="en-GB"/>
        </w:rPr>
        <w:t xml:space="preserve">Black-Scholes </w:t>
      </w:r>
      <w:r w:rsidR="006D4E3B">
        <w:rPr>
          <w:lang w:val="en-GB"/>
        </w:rPr>
        <w:t>model</w:t>
      </w:r>
      <w:r w:rsidR="006D4E3B" w:rsidRPr="00AE19BB">
        <w:rPr>
          <w:lang w:val="en-GB"/>
        </w:rPr>
        <w:t xml:space="preserve"> is free of arbitrage</w:t>
      </w:r>
      <w:r w:rsidR="006D4E3B">
        <w:rPr>
          <w:lang w:val="en-GB"/>
        </w:rPr>
        <w:br/>
      </w:r>
      <w:r w:rsidR="007067A0">
        <w:t>…</w:t>
      </w:r>
      <w:r w:rsidR="006D4E3B">
        <w:t>…………………………………</w:t>
      </w:r>
      <w:r w:rsidR="007067A0">
        <w:t>.</w:t>
      </w:r>
      <w:r w:rsidR="00562EE7">
        <w:t>…………………………….……………….(10p)</w:t>
      </w:r>
      <w:r w:rsidR="00562EE7">
        <w:br/>
      </w:r>
      <w:r w:rsidR="00F81C28">
        <w:br/>
      </w:r>
    </w:p>
    <w:p w:rsidR="003870E3" w:rsidRDefault="003870E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562EE7" w:rsidRPr="00345C6E" w:rsidRDefault="00562EE7" w:rsidP="00161FB8">
      <w:pPr>
        <w:ind w:left="426" w:hanging="426"/>
        <w:rPr>
          <w:b/>
          <w:bCs/>
          <w:u w:val="single"/>
        </w:rPr>
      </w:pPr>
      <w:r w:rsidRPr="00345C6E">
        <w:rPr>
          <w:b/>
          <w:bCs/>
          <w:u w:val="single"/>
        </w:rPr>
        <w:lastRenderedPageBreak/>
        <w:t>Formulas:</w:t>
      </w:r>
    </w:p>
    <w:p w:rsidR="00562EE7" w:rsidRDefault="00562EE7" w:rsidP="00161FB8">
      <w:pPr>
        <w:widowControl w:val="0"/>
        <w:autoSpaceDE w:val="0"/>
        <w:autoSpaceDN w:val="0"/>
        <w:adjustRightInd w:val="0"/>
        <w:ind w:left="426" w:hanging="426"/>
      </w:pPr>
    </w:p>
    <w:p w:rsidR="00562EE7" w:rsidRDefault="00562EE7" w:rsidP="00161FB8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</w:pPr>
      <w:r w:rsidRPr="00AD7EA5">
        <w:t xml:space="preserve">Suppose that there exist processes </w:t>
      </w:r>
      <w:r w:rsidRPr="00AD7EA5">
        <w:rPr>
          <w:i/>
          <w:iCs/>
        </w:rPr>
        <w:t>X</w:t>
      </w:r>
      <w:r w:rsidRPr="00AD7EA5">
        <w:t>(</w:t>
      </w:r>
      <w:r w:rsidRPr="00AD7EA5">
        <w:rPr>
          <w:b/>
          <w:bCs/>
          <w:vertAlign w:val="superscript"/>
        </w:rPr>
        <w:t>.</w:t>
      </w:r>
      <w:r>
        <w:t>,</w:t>
      </w:r>
      <w:r w:rsidRPr="00AD7EA5">
        <w:t xml:space="preserve"> </w:t>
      </w:r>
      <w:r w:rsidRPr="00AD7EA5">
        <w:rPr>
          <w:i/>
          <w:iCs/>
        </w:rPr>
        <w:t>T</w:t>
      </w:r>
      <w:r w:rsidRPr="00AD7EA5">
        <w:t xml:space="preserve">) for every T </w:t>
      </w:r>
      <w:r>
        <w:t>≥</w:t>
      </w:r>
      <w:r w:rsidRPr="00AD7EA5">
        <w:t xml:space="preserve"> 0 and suppose</w:t>
      </w:r>
      <w:r>
        <w:t xml:space="preserve"> that </w:t>
      </w:r>
      <w:r w:rsidRPr="00AD7EA5">
        <w:rPr>
          <w:i/>
          <w:iCs/>
        </w:rPr>
        <w:t>Y</w:t>
      </w:r>
      <w:r>
        <w:t xml:space="preserve"> is a process defi</w:t>
      </w:r>
      <w:r w:rsidRPr="00AD7EA5">
        <w:t>ned by</w:t>
      </w:r>
      <w:r>
        <w:t>:</w:t>
      </w:r>
      <w:r>
        <w:br/>
      </w:r>
      <w:r>
        <w:br/>
      </w:r>
      <w:r>
        <w:tab/>
      </w:r>
      <w:r w:rsidRPr="00AD7EA5">
        <w:rPr>
          <w:position w:val="-32"/>
        </w:rPr>
        <w:object w:dxaOrig="1480" w:dyaOrig="760">
          <v:shape id="_x0000_i1025" type="#_x0000_t75" style="width:74.25pt;height:38.25pt" o:ole="">
            <v:imagedata r:id="rId27" o:title=""/>
          </v:shape>
          <o:OLEObject Type="Embed" ProgID="Equation.DSMT4" ShapeID="_x0000_i1025" DrawAspect="Content" ObjectID="_1349562966" r:id="rId28"/>
        </w:object>
      </w:r>
      <w:r>
        <w:br/>
      </w:r>
      <w:r>
        <w:br/>
      </w:r>
      <w:r w:rsidRPr="00AD7EA5">
        <w:t>Then we have the following version of It</w:t>
      </w:r>
      <w:r>
        <w:t>ô</w:t>
      </w:r>
      <w:r w:rsidRPr="00AD7EA5">
        <w:t>'s formula</w:t>
      </w:r>
      <w:r>
        <w:br/>
      </w:r>
      <w:r>
        <w:br/>
      </w:r>
      <w:r>
        <w:tab/>
      </w:r>
      <w:r w:rsidRPr="00AD7EA5">
        <w:rPr>
          <w:position w:val="-32"/>
        </w:rPr>
        <w:object w:dxaOrig="2500" w:dyaOrig="760">
          <v:shape id="_x0000_i1026" type="#_x0000_t75" style="width:125.25pt;height:38.25pt" o:ole="">
            <v:imagedata r:id="rId29" o:title=""/>
          </v:shape>
          <o:OLEObject Type="Embed" ProgID="Equation.DSMT4" ShapeID="_x0000_i1026" DrawAspect="Content" ObjectID="_1349562967" r:id="rId30"/>
        </w:object>
      </w:r>
      <w:r>
        <w:br/>
      </w:r>
    </w:p>
    <w:p w:rsidR="00562EE7" w:rsidRDefault="00562EE7" w:rsidP="00161FB8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</w:pPr>
      <w:r w:rsidRPr="00AD7EA5">
        <w:t>The standard Black</w:t>
      </w:r>
      <w:r>
        <w:t>-Scholes formula for the price П</w:t>
      </w:r>
      <w:r w:rsidRPr="00AD7EA5">
        <w:t>(</w:t>
      </w:r>
      <w:r w:rsidRPr="00AD7EA5">
        <w:rPr>
          <w:i/>
          <w:iCs/>
        </w:rPr>
        <w:t>t</w:t>
      </w:r>
      <w:r w:rsidRPr="00AD7EA5">
        <w:t>) of a European</w:t>
      </w:r>
      <w:r>
        <w:t xml:space="preserve"> call option </w:t>
      </w:r>
      <w:r w:rsidRPr="00AD7EA5">
        <w:t xml:space="preserve">with strike price </w:t>
      </w:r>
      <w:r w:rsidRPr="00AD7EA5">
        <w:rPr>
          <w:i/>
          <w:iCs/>
        </w:rPr>
        <w:t>K</w:t>
      </w:r>
      <w:r w:rsidRPr="00AD7EA5">
        <w:t xml:space="preserve"> and time of maturity </w:t>
      </w:r>
      <w:r w:rsidRPr="00AD7EA5">
        <w:rPr>
          <w:i/>
          <w:iCs/>
        </w:rPr>
        <w:t>T</w:t>
      </w:r>
      <w:r w:rsidRPr="00AD7EA5">
        <w:t xml:space="preserve"> is </w:t>
      </w:r>
      <w:r>
        <w:t>П</w:t>
      </w:r>
      <w:r w:rsidRPr="00AD7EA5">
        <w:t xml:space="preserve"> (</w:t>
      </w:r>
      <w:r w:rsidRPr="00AD7EA5">
        <w:rPr>
          <w:i/>
          <w:iCs/>
        </w:rPr>
        <w:t>t</w:t>
      </w:r>
      <w:r w:rsidRPr="00AD7EA5">
        <w:t xml:space="preserve">) = </w:t>
      </w:r>
      <w:r w:rsidRPr="00AD7EA5">
        <w:rPr>
          <w:i/>
          <w:iCs/>
        </w:rPr>
        <w:t>F</w:t>
      </w:r>
      <w:r w:rsidRPr="00AD7EA5">
        <w:t>(</w:t>
      </w:r>
      <w:r w:rsidRPr="00AD7EA5">
        <w:rPr>
          <w:i/>
          <w:iCs/>
        </w:rPr>
        <w:t>t</w:t>
      </w:r>
      <w:r>
        <w:t>,</w:t>
      </w:r>
      <w:r w:rsidRPr="00AD7EA5">
        <w:t xml:space="preserve"> </w:t>
      </w:r>
      <w:r w:rsidRPr="00AD7EA5">
        <w:rPr>
          <w:i/>
          <w:iCs/>
        </w:rPr>
        <w:t>S</w:t>
      </w:r>
      <w:r w:rsidRPr="00AD7EA5">
        <w:t>(</w:t>
      </w:r>
      <w:r w:rsidRPr="00AD7EA5">
        <w:rPr>
          <w:i/>
          <w:iCs/>
        </w:rPr>
        <w:t>t</w:t>
      </w:r>
      <w:r w:rsidRPr="00AD7EA5">
        <w:t>)), where</w:t>
      </w:r>
      <w:r>
        <w:br/>
      </w:r>
      <w:r>
        <w:br/>
      </w:r>
      <w:r>
        <w:tab/>
      </w:r>
      <w:r w:rsidRPr="00AD7EA5">
        <w:rPr>
          <w:position w:val="-12"/>
        </w:rPr>
        <w:object w:dxaOrig="3860" w:dyaOrig="360">
          <v:shape id="_x0000_i1027" type="#_x0000_t75" style="width:191.25pt;height:18pt" o:ole="">
            <v:imagedata r:id="rId31" o:title=""/>
          </v:shape>
          <o:OLEObject Type="Embed" ProgID="Equation.DSMT4" ShapeID="_x0000_i1027" DrawAspect="Content" ObjectID="_1349562968" r:id="rId32"/>
        </w:object>
      </w:r>
      <w:r>
        <w:br/>
      </w:r>
      <w:r>
        <w:br/>
      </w:r>
      <w:r w:rsidRPr="00AD7EA5">
        <w:t xml:space="preserve">Here </w:t>
      </w:r>
      <w:r w:rsidRPr="00AD7EA5">
        <w:rPr>
          <w:i/>
          <w:iCs/>
        </w:rPr>
        <w:t>N</w:t>
      </w:r>
      <w:r w:rsidRPr="00AD7EA5">
        <w:t xml:space="preserve"> is the c</w:t>
      </w:r>
      <w:r>
        <w:t xml:space="preserve">umulative distribution function </w:t>
      </w:r>
      <w:r w:rsidRPr="00AD7EA5">
        <w:t xml:space="preserve">for the </w:t>
      </w:r>
      <w:r w:rsidRPr="00AD7EA5">
        <w:rPr>
          <w:i/>
          <w:iCs/>
        </w:rPr>
        <w:t>N</w:t>
      </w:r>
      <w:r w:rsidRPr="00AD7EA5">
        <w:t>(0</w:t>
      </w:r>
      <w:r>
        <w:t>,</w:t>
      </w:r>
      <w:r w:rsidRPr="00AD7EA5">
        <w:t xml:space="preserve"> 1) distribution</w:t>
      </w:r>
      <w:r>
        <w:t xml:space="preserve"> and</w:t>
      </w:r>
      <w:r>
        <w:br/>
      </w:r>
      <w:r>
        <w:br/>
      </w:r>
      <w:r>
        <w:tab/>
      </w:r>
      <w:r w:rsidRPr="00AD7EA5">
        <w:rPr>
          <w:position w:val="-44"/>
        </w:rPr>
        <w:object w:dxaOrig="4020" w:dyaOrig="980">
          <v:shape id="_x0000_i1028" type="#_x0000_t75" style="width:201pt;height:48.75pt" o:ole="">
            <v:imagedata r:id="rId33" o:title=""/>
          </v:shape>
          <o:OLEObject Type="Embed" ProgID="Equation.DSMT4" ShapeID="_x0000_i1028" DrawAspect="Content" ObjectID="_1349562969" r:id="rId34"/>
        </w:object>
      </w:r>
      <w:r>
        <w:br/>
      </w:r>
    </w:p>
    <w:p w:rsidR="00562EE7" w:rsidRDefault="00562EE7" w:rsidP="00161FB8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</w:pPr>
      <w:r w:rsidRPr="00AD7EA5">
        <w:t xml:space="preserve">If </w:t>
      </w:r>
      <w:r w:rsidRPr="00AD7EA5">
        <w:rPr>
          <w:i/>
          <w:iCs/>
        </w:rPr>
        <w:t>N</w:t>
      </w:r>
      <w:r w:rsidRPr="00AD7EA5">
        <w:t xml:space="preserve"> denotes the cumulative distribution function for the </w:t>
      </w:r>
      <w:proofErr w:type="gramStart"/>
      <w:r w:rsidRPr="00AD7EA5">
        <w:rPr>
          <w:i/>
          <w:iCs/>
        </w:rPr>
        <w:t>N</w:t>
      </w:r>
      <w:r w:rsidRPr="00AD7EA5">
        <w:t>(</w:t>
      </w:r>
      <w:proofErr w:type="gramEnd"/>
      <w:r w:rsidRPr="00AD7EA5">
        <w:t>0; 1) distribution,</w:t>
      </w:r>
      <w:r>
        <w:t xml:space="preserve"> then</w:t>
      </w:r>
      <w:r>
        <w:br/>
      </w:r>
      <w:r>
        <w:br/>
      </w:r>
      <w:r>
        <w:tab/>
      </w:r>
      <w:r w:rsidRPr="00AD7EA5">
        <w:rPr>
          <w:i/>
          <w:iCs/>
        </w:rPr>
        <w:t>N</w:t>
      </w:r>
      <w:r w:rsidRPr="00AD7EA5">
        <w:t>(</w:t>
      </w:r>
      <w:r>
        <w:t>-</w:t>
      </w:r>
      <w:r w:rsidRPr="00AD7EA5">
        <w:rPr>
          <w:i/>
          <w:iCs/>
        </w:rPr>
        <w:t>x</w:t>
      </w:r>
      <w:r w:rsidRPr="00AD7EA5">
        <w:t xml:space="preserve">) = 1 </w:t>
      </w:r>
      <w:r>
        <w:t>-</w:t>
      </w:r>
      <w:r w:rsidRPr="00AD7EA5">
        <w:t xml:space="preserve"> </w:t>
      </w:r>
      <w:r w:rsidRPr="00AD7EA5">
        <w:rPr>
          <w:i/>
          <w:iCs/>
        </w:rPr>
        <w:t>N</w:t>
      </w:r>
      <w:r w:rsidRPr="00AD7EA5">
        <w:t>(</w:t>
      </w:r>
      <w:r w:rsidRPr="00AD7EA5">
        <w:rPr>
          <w:i/>
          <w:iCs/>
        </w:rPr>
        <w:t>x</w:t>
      </w:r>
      <w:r w:rsidRPr="00AD7EA5">
        <w:t>)</w:t>
      </w:r>
      <w:r>
        <w:t>.</w:t>
      </w:r>
      <w:r>
        <w:br/>
      </w:r>
    </w:p>
    <w:p w:rsidR="00562EE7" w:rsidRDefault="00562EE7" w:rsidP="00161FB8">
      <w:pPr>
        <w:ind w:left="426" w:hanging="426"/>
      </w:pPr>
      <w:r>
        <w:t>A linear SDE of the form</w:t>
      </w:r>
      <w:r>
        <w:br/>
      </w:r>
      <w:r>
        <w:br/>
      </w:r>
      <w:r>
        <w:tab/>
      </w:r>
      <w:r w:rsidRPr="000E236C">
        <w:rPr>
          <w:position w:val="-30"/>
        </w:rPr>
        <w:object w:dxaOrig="2380" w:dyaOrig="700">
          <v:shape id="_x0000_i1029" type="#_x0000_t75" style="width:119.25pt;height:35.25pt" o:ole="">
            <v:imagedata r:id="rId35" o:title=""/>
          </v:shape>
          <o:OLEObject Type="Embed" ProgID="Equation.DSMT4" ShapeID="_x0000_i1029" DrawAspect="Content" ObjectID="_1349562970" r:id="rId36"/>
        </w:object>
      </w:r>
      <w:r>
        <w:br/>
      </w:r>
      <w:r>
        <w:br/>
        <w:t xml:space="preserve">where </w:t>
      </w:r>
      <w:r w:rsidRPr="000E236C">
        <w:rPr>
          <w:i/>
          <w:iCs/>
        </w:rPr>
        <w:t>a</w:t>
      </w:r>
      <w:r>
        <w:t xml:space="preserve"> is a constant and </w:t>
      </w:r>
      <w:proofErr w:type="spellStart"/>
      <w:proofErr w:type="gramStart"/>
      <w:r w:rsidRPr="000E236C">
        <w:rPr>
          <w:i/>
          <w:iCs/>
        </w:rPr>
        <w:t>b</w:t>
      </w:r>
      <w:r w:rsidRPr="000E236C">
        <w:rPr>
          <w:i/>
          <w:iCs/>
          <w:vertAlign w:val="subscript"/>
        </w:rPr>
        <w:t>t</w:t>
      </w:r>
      <w:proofErr w:type="spellEnd"/>
      <w:proofErr w:type="gramEnd"/>
      <w:r>
        <w:t xml:space="preserve"> and </w:t>
      </w:r>
      <w:proofErr w:type="spellStart"/>
      <w:r w:rsidRPr="000E236C">
        <w:rPr>
          <w:i/>
          <w:iCs/>
        </w:rPr>
        <w:t>σ</w:t>
      </w:r>
      <w:r w:rsidRPr="000E236C">
        <w:rPr>
          <w:i/>
          <w:iCs/>
          <w:vertAlign w:val="subscript"/>
        </w:rPr>
        <w:t>t</w:t>
      </w:r>
      <w:proofErr w:type="spellEnd"/>
      <w:r>
        <w:t xml:space="preserve"> are deterministic functions, has the solution</w:t>
      </w:r>
      <w:r>
        <w:br/>
      </w:r>
      <w:r>
        <w:br/>
      </w:r>
      <w:r>
        <w:tab/>
      </w:r>
      <w:r w:rsidRPr="000E236C">
        <w:rPr>
          <w:position w:val="-32"/>
        </w:rPr>
        <w:object w:dxaOrig="3420" w:dyaOrig="740">
          <v:shape id="_x0000_i1030" type="#_x0000_t75" style="width:171pt;height:36.75pt" o:ole="">
            <v:imagedata r:id="rId37" o:title=""/>
          </v:shape>
          <o:OLEObject Type="Embed" ProgID="Equation.DSMT4" ShapeID="_x0000_i1030" DrawAspect="Content" ObjectID="_1349562971" r:id="rId38"/>
        </w:object>
      </w:r>
      <w:r>
        <w:br/>
      </w:r>
    </w:p>
    <w:p w:rsidR="00562EE7" w:rsidRDefault="007A2277" w:rsidP="00161FB8">
      <w:pPr>
        <w:ind w:left="426" w:hanging="426"/>
      </w:pPr>
      <w:r>
        <w:rPr>
          <w:noProof/>
        </w:rPr>
        <w:lastRenderedPageBreak/>
        <w:drawing>
          <wp:inline distT="0" distB="0" distL="0" distR="0">
            <wp:extent cx="5372100" cy="8124825"/>
            <wp:effectExtent l="1905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EE7" w:rsidSect="003E4A7D">
      <w:footerReference w:type="even" r:id="rId40"/>
      <w:footerReference w:type="default" r:id="rId41"/>
      <w:pgSz w:w="11907" w:h="16840" w:code="9"/>
      <w:pgMar w:top="1440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BD" w:rsidRDefault="002403BD">
      <w:r>
        <w:separator/>
      </w:r>
    </w:p>
  </w:endnote>
  <w:endnote w:type="continuationSeparator" w:id="0">
    <w:p w:rsidR="002403BD" w:rsidRDefault="0024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E7" w:rsidRDefault="00AA3A71" w:rsidP="00F219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2E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EE7" w:rsidRDefault="00562E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E7" w:rsidRDefault="00AA3A71" w:rsidP="00F219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2E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E19">
      <w:rPr>
        <w:rStyle w:val="PageNumber"/>
        <w:noProof/>
      </w:rPr>
      <w:t>1</w:t>
    </w:r>
    <w:r>
      <w:rPr>
        <w:rStyle w:val="PageNumber"/>
      </w:rPr>
      <w:fldChar w:fldCharType="end"/>
    </w:r>
  </w:p>
  <w:p w:rsidR="00562EE7" w:rsidRDefault="00562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BD" w:rsidRDefault="002403BD">
      <w:r>
        <w:separator/>
      </w:r>
    </w:p>
  </w:footnote>
  <w:footnote w:type="continuationSeparator" w:id="0">
    <w:p w:rsidR="002403BD" w:rsidRDefault="0024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042"/>
    <w:multiLevelType w:val="hybridMultilevel"/>
    <w:tmpl w:val="07B06D64"/>
    <w:lvl w:ilvl="0" w:tplc="AC1A0D40">
      <w:start w:val="1"/>
      <w:numFmt w:val="lowerLetter"/>
      <w:lvlText w:val="%1)"/>
      <w:lvlJc w:val="left"/>
      <w:pPr>
        <w:ind w:left="720" w:hanging="360"/>
      </w:pPr>
    </w:lvl>
    <w:lvl w:ilvl="1" w:tplc="CC62538E" w:tentative="1">
      <w:start w:val="1"/>
      <w:numFmt w:val="lowerLetter"/>
      <w:lvlText w:val="%2."/>
      <w:lvlJc w:val="left"/>
      <w:pPr>
        <w:ind w:left="1440" w:hanging="360"/>
      </w:pPr>
    </w:lvl>
    <w:lvl w:ilvl="2" w:tplc="ED86CB10" w:tentative="1">
      <w:start w:val="1"/>
      <w:numFmt w:val="lowerRoman"/>
      <w:lvlText w:val="%3."/>
      <w:lvlJc w:val="right"/>
      <w:pPr>
        <w:ind w:left="2160" w:hanging="180"/>
      </w:pPr>
    </w:lvl>
    <w:lvl w:ilvl="3" w:tplc="D4822FA4" w:tentative="1">
      <w:start w:val="1"/>
      <w:numFmt w:val="decimal"/>
      <w:lvlText w:val="%4."/>
      <w:lvlJc w:val="left"/>
      <w:pPr>
        <w:ind w:left="2880" w:hanging="360"/>
      </w:pPr>
    </w:lvl>
    <w:lvl w:ilvl="4" w:tplc="271CD6D6" w:tentative="1">
      <w:start w:val="1"/>
      <w:numFmt w:val="lowerLetter"/>
      <w:lvlText w:val="%5."/>
      <w:lvlJc w:val="left"/>
      <w:pPr>
        <w:ind w:left="3600" w:hanging="360"/>
      </w:pPr>
    </w:lvl>
    <w:lvl w:ilvl="5" w:tplc="8ED29106" w:tentative="1">
      <w:start w:val="1"/>
      <w:numFmt w:val="lowerRoman"/>
      <w:lvlText w:val="%6."/>
      <w:lvlJc w:val="right"/>
      <w:pPr>
        <w:ind w:left="4320" w:hanging="180"/>
      </w:pPr>
    </w:lvl>
    <w:lvl w:ilvl="6" w:tplc="17047D1A" w:tentative="1">
      <w:start w:val="1"/>
      <w:numFmt w:val="decimal"/>
      <w:lvlText w:val="%7."/>
      <w:lvlJc w:val="left"/>
      <w:pPr>
        <w:ind w:left="5040" w:hanging="360"/>
      </w:pPr>
    </w:lvl>
    <w:lvl w:ilvl="7" w:tplc="E2B4D992" w:tentative="1">
      <w:start w:val="1"/>
      <w:numFmt w:val="lowerLetter"/>
      <w:lvlText w:val="%8."/>
      <w:lvlJc w:val="left"/>
      <w:pPr>
        <w:ind w:left="5760" w:hanging="360"/>
      </w:pPr>
    </w:lvl>
    <w:lvl w:ilvl="8" w:tplc="63229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1B5A"/>
    <w:multiLevelType w:val="hybridMultilevel"/>
    <w:tmpl w:val="211C7CD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D71C9"/>
    <w:multiLevelType w:val="multilevel"/>
    <w:tmpl w:val="866C7CF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F35713"/>
    <w:multiLevelType w:val="hybridMultilevel"/>
    <w:tmpl w:val="0B74D6AA"/>
    <w:lvl w:ilvl="0" w:tplc="8B28010A">
      <w:start w:val="1"/>
      <w:numFmt w:val="decimal"/>
      <w:lvlText w:val="%1."/>
      <w:lvlJc w:val="left"/>
      <w:pPr>
        <w:ind w:left="720" w:hanging="360"/>
      </w:pPr>
    </w:lvl>
    <w:lvl w:ilvl="1" w:tplc="53A4165C">
      <w:start w:val="1"/>
      <w:numFmt w:val="lowerLetter"/>
      <w:lvlText w:val="%2."/>
      <w:lvlJc w:val="left"/>
      <w:pPr>
        <w:ind w:left="1440" w:hanging="360"/>
      </w:pPr>
    </w:lvl>
    <w:lvl w:ilvl="2" w:tplc="16287600" w:tentative="1">
      <w:start w:val="1"/>
      <w:numFmt w:val="lowerRoman"/>
      <w:lvlText w:val="%3."/>
      <w:lvlJc w:val="right"/>
      <w:pPr>
        <w:ind w:left="2160" w:hanging="180"/>
      </w:pPr>
    </w:lvl>
    <w:lvl w:ilvl="3" w:tplc="71D0D320" w:tentative="1">
      <w:start w:val="1"/>
      <w:numFmt w:val="decimal"/>
      <w:lvlText w:val="%4."/>
      <w:lvlJc w:val="left"/>
      <w:pPr>
        <w:ind w:left="2880" w:hanging="360"/>
      </w:pPr>
    </w:lvl>
    <w:lvl w:ilvl="4" w:tplc="1A045402" w:tentative="1">
      <w:start w:val="1"/>
      <w:numFmt w:val="lowerLetter"/>
      <w:lvlText w:val="%5."/>
      <w:lvlJc w:val="left"/>
      <w:pPr>
        <w:ind w:left="3600" w:hanging="360"/>
      </w:pPr>
    </w:lvl>
    <w:lvl w:ilvl="5" w:tplc="4CFE1AA6" w:tentative="1">
      <w:start w:val="1"/>
      <w:numFmt w:val="lowerRoman"/>
      <w:lvlText w:val="%6."/>
      <w:lvlJc w:val="right"/>
      <w:pPr>
        <w:ind w:left="4320" w:hanging="180"/>
      </w:pPr>
    </w:lvl>
    <w:lvl w:ilvl="6" w:tplc="A008D4BA" w:tentative="1">
      <w:start w:val="1"/>
      <w:numFmt w:val="decimal"/>
      <w:lvlText w:val="%7."/>
      <w:lvlJc w:val="left"/>
      <w:pPr>
        <w:ind w:left="5040" w:hanging="360"/>
      </w:pPr>
    </w:lvl>
    <w:lvl w:ilvl="7" w:tplc="8320DD4E" w:tentative="1">
      <w:start w:val="1"/>
      <w:numFmt w:val="lowerLetter"/>
      <w:lvlText w:val="%8."/>
      <w:lvlJc w:val="left"/>
      <w:pPr>
        <w:ind w:left="5760" w:hanging="360"/>
      </w:pPr>
    </w:lvl>
    <w:lvl w:ilvl="8" w:tplc="8C484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B7C8D"/>
    <w:multiLevelType w:val="hybridMultilevel"/>
    <w:tmpl w:val="11CE8FA0"/>
    <w:lvl w:ilvl="0" w:tplc="041D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D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AB405A"/>
    <w:multiLevelType w:val="hybridMultilevel"/>
    <w:tmpl w:val="0B72992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44DEE"/>
    <w:multiLevelType w:val="hybridMultilevel"/>
    <w:tmpl w:val="C5EED8D6"/>
    <w:lvl w:ilvl="0" w:tplc="BF1AD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970D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05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D829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D12E3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989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3AAD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50A9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E6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00153BE"/>
    <w:multiLevelType w:val="hybridMultilevel"/>
    <w:tmpl w:val="AB846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A4EFD"/>
    <w:multiLevelType w:val="singleLevel"/>
    <w:tmpl w:val="3F564452"/>
    <w:lvl w:ilvl="0">
      <w:start w:val="1"/>
      <w:numFmt w:val="bullet"/>
      <w:pStyle w:val="Bullets"/>
      <w:lvlText w:val=""/>
      <w:lvlJc w:val="left"/>
      <w:pPr>
        <w:tabs>
          <w:tab w:val="num" w:pos="414"/>
        </w:tabs>
        <w:ind w:left="2058" w:hanging="357"/>
      </w:pPr>
      <w:rPr>
        <w:rFonts w:ascii="Symbol" w:hAnsi="Symbol" w:cs="Symbol" w:hint="default"/>
        <w:sz w:val="28"/>
        <w:szCs w:val="28"/>
      </w:rPr>
    </w:lvl>
  </w:abstractNum>
  <w:abstractNum w:abstractNumId="9">
    <w:nsid w:val="6E561959"/>
    <w:multiLevelType w:val="singleLevel"/>
    <w:tmpl w:val="C86457A2"/>
    <w:lvl w:ilvl="0">
      <w:start w:val="1"/>
      <w:numFmt w:val="bullet"/>
      <w:pStyle w:val="Item2"/>
      <w:lvlText w:val="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5F"/>
    <w:rsid w:val="00011FB6"/>
    <w:rsid w:val="0002229A"/>
    <w:rsid w:val="00023CDA"/>
    <w:rsid w:val="00025A82"/>
    <w:rsid w:val="00065712"/>
    <w:rsid w:val="00071FA1"/>
    <w:rsid w:val="000A08FB"/>
    <w:rsid w:val="000A0A5F"/>
    <w:rsid w:val="000A3EFB"/>
    <w:rsid w:val="000D01C1"/>
    <w:rsid w:val="000E17A2"/>
    <w:rsid w:val="000E236C"/>
    <w:rsid w:val="00115F5F"/>
    <w:rsid w:val="00121336"/>
    <w:rsid w:val="0012252B"/>
    <w:rsid w:val="0014534C"/>
    <w:rsid w:val="001559FA"/>
    <w:rsid w:val="00161FB8"/>
    <w:rsid w:val="001C64F5"/>
    <w:rsid w:val="001E3F42"/>
    <w:rsid w:val="00230014"/>
    <w:rsid w:val="002403BD"/>
    <w:rsid w:val="002615D1"/>
    <w:rsid w:val="00285519"/>
    <w:rsid w:val="002A59B6"/>
    <w:rsid w:val="002B3982"/>
    <w:rsid w:val="002E436F"/>
    <w:rsid w:val="002F737E"/>
    <w:rsid w:val="00342FE6"/>
    <w:rsid w:val="00345C6E"/>
    <w:rsid w:val="003567F3"/>
    <w:rsid w:val="003870E3"/>
    <w:rsid w:val="003D0739"/>
    <w:rsid w:val="003E4A7D"/>
    <w:rsid w:val="00404499"/>
    <w:rsid w:val="004378AC"/>
    <w:rsid w:val="004672B1"/>
    <w:rsid w:val="00475B0F"/>
    <w:rsid w:val="004A79F9"/>
    <w:rsid w:val="004E3389"/>
    <w:rsid w:val="00512C76"/>
    <w:rsid w:val="00525156"/>
    <w:rsid w:val="00527676"/>
    <w:rsid w:val="00562EE7"/>
    <w:rsid w:val="005A175F"/>
    <w:rsid w:val="005A62D1"/>
    <w:rsid w:val="005D67F6"/>
    <w:rsid w:val="00604FF3"/>
    <w:rsid w:val="00636C43"/>
    <w:rsid w:val="0065159B"/>
    <w:rsid w:val="00697499"/>
    <w:rsid w:val="006A54D8"/>
    <w:rsid w:val="006A55F8"/>
    <w:rsid w:val="006B7177"/>
    <w:rsid w:val="006D4E3B"/>
    <w:rsid w:val="006E0FB5"/>
    <w:rsid w:val="007067A0"/>
    <w:rsid w:val="007253B1"/>
    <w:rsid w:val="007A2277"/>
    <w:rsid w:val="007E218F"/>
    <w:rsid w:val="007E34A9"/>
    <w:rsid w:val="007F3AAC"/>
    <w:rsid w:val="007F5219"/>
    <w:rsid w:val="00812B64"/>
    <w:rsid w:val="00847B17"/>
    <w:rsid w:val="008557AC"/>
    <w:rsid w:val="00864786"/>
    <w:rsid w:val="008D2205"/>
    <w:rsid w:val="00907E24"/>
    <w:rsid w:val="00912C6E"/>
    <w:rsid w:val="009565CB"/>
    <w:rsid w:val="00975B1E"/>
    <w:rsid w:val="0098658E"/>
    <w:rsid w:val="00993C6C"/>
    <w:rsid w:val="009D33ED"/>
    <w:rsid w:val="009E3E19"/>
    <w:rsid w:val="009E60AB"/>
    <w:rsid w:val="009F222A"/>
    <w:rsid w:val="009F43FB"/>
    <w:rsid w:val="00A16494"/>
    <w:rsid w:val="00A56447"/>
    <w:rsid w:val="00A76E2E"/>
    <w:rsid w:val="00AA06AC"/>
    <w:rsid w:val="00AA3A71"/>
    <w:rsid w:val="00AD6FBB"/>
    <w:rsid w:val="00AD7EA5"/>
    <w:rsid w:val="00B105AB"/>
    <w:rsid w:val="00B1240B"/>
    <w:rsid w:val="00B23FAD"/>
    <w:rsid w:val="00B2637F"/>
    <w:rsid w:val="00B76A12"/>
    <w:rsid w:val="00B90DCC"/>
    <w:rsid w:val="00C02272"/>
    <w:rsid w:val="00C16E01"/>
    <w:rsid w:val="00C259B8"/>
    <w:rsid w:val="00C73F8D"/>
    <w:rsid w:val="00CA0B39"/>
    <w:rsid w:val="00DD0A9E"/>
    <w:rsid w:val="00DD1A08"/>
    <w:rsid w:val="00E23134"/>
    <w:rsid w:val="00E4228E"/>
    <w:rsid w:val="00E47C25"/>
    <w:rsid w:val="00E740EE"/>
    <w:rsid w:val="00E956A5"/>
    <w:rsid w:val="00EC1022"/>
    <w:rsid w:val="00EC7BB4"/>
    <w:rsid w:val="00F00AC0"/>
    <w:rsid w:val="00F21907"/>
    <w:rsid w:val="00F4022E"/>
    <w:rsid w:val="00F81C28"/>
    <w:rsid w:val="00FA276C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header" w:unhideWhenUsed="1"/>
    <w:lsdException w:name="caption" w:semiHidden="0" w:qFormat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oa heading" w:unhideWhenUsed="1"/>
    <w:lsdException w:name="List Bullet" w:uiPriority="0"/>
    <w:lsdException w:name="List Bullet 2" w:uiPriority="0"/>
    <w:lsdException w:name="Title" w:semiHidden="0" w:uiPriority="10" w:qFormat="1"/>
    <w:lsdException w:name="Closing" w:unhideWhenUsed="1"/>
    <w:lsdException w:name="Body Text" w:uiPriority="0" w:unhideWhenUsed="1"/>
    <w:lsdException w:name="Body Text Indent" w:unhideWhenUsed="1"/>
    <w:lsdException w:name="Subtitle" w:semiHidden="0" w:qFormat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D33E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8658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sv-S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58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98658E"/>
    <w:pPr>
      <w:keepNext/>
      <w:numPr>
        <w:ilvl w:val="3"/>
        <w:numId w:val="1"/>
      </w:numPr>
      <w:outlineLvl w:val="3"/>
    </w:pPr>
    <w:rPr>
      <w:b/>
      <w:bCs/>
      <w:sz w:val="20"/>
      <w:szCs w:val="20"/>
      <w:lang w:val="sv-S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156"/>
    <w:pPr>
      <w:spacing w:before="240" w:after="160"/>
      <w:ind w:left="1134"/>
      <w:outlineLvl w:val="4"/>
    </w:pPr>
    <w:rPr>
      <w:rFonts w:ascii="Arial Narrow" w:hAnsi="Arial Narrow" w:cs="Arial Narrow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5156"/>
    <w:pPr>
      <w:outlineLvl w:val="5"/>
    </w:pPr>
    <w:rPr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5156"/>
    <w:pPr>
      <w:outlineLvl w:val="6"/>
    </w:pPr>
    <w:rPr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25156"/>
    <w:pPr>
      <w:outlineLvl w:val="7"/>
    </w:pPr>
    <w:rPr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5156"/>
    <w:pPr>
      <w:outlineLvl w:val="8"/>
    </w:pPr>
    <w:rPr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454E0"/>
    <w:rPr>
      <w:rFonts w:ascii="Arial" w:hAnsi="Arial" w:cs="Arial"/>
      <w:b/>
      <w:bCs/>
      <w:kern w:val="28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4E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5454E0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5454E0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4E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4E0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4E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4E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4E0"/>
    <w:rPr>
      <w:rFonts w:ascii="Cambria" w:eastAsia="Times New Roman" w:hAnsi="Cambria" w:cs="Times New Roman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9D33ED"/>
    <w:pPr>
      <w:spacing w:before="360"/>
    </w:pPr>
    <w:rPr>
      <w:rFonts w:ascii="Arial" w:hAnsi="Arial" w:cs="Arial"/>
      <w:b/>
      <w:bCs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9D33ED"/>
    <w:pPr>
      <w:ind w:left="200"/>
    </w:pPr>
    <w:rPr>
      <w:b/>
      <w:bCs/>
    </w:rPr>
  </w:style>
  <w:style w:type="paragraph" w:styleId="TOC4">
    <w:name w:val="toc 4"/>
    <w:basedOn w:val="Normal"/>
    <w:next w:val="Normal"/>
    <w:autoRedefine/>
    <w:uiPriority w:val="99"/>
    <w:semiHidden/>
    <w:rsid w:val="009D33ED"/>
    <w:pPr>
      <w:ind w:left="400"/>
    </w:pPr>
    <w:rPr>
      <w:b/>
      <w:bCs/>
    </w:rPr>
  </w:style>
  <w:style w:type="paragraph" w:customStyle="1" w:styleId="Style1">
    <w:name w:val="Style1"/>
    <w:basedOn w:val="Normal"/>
    <w:autoRedefine/>
    <w:uiPriority w:val="99"/>
    <w:rsid w:val="009D33ED"/>
  </w:style>
  <w:style w:type="paragraph" w:customStyle="1" w:styleId="Heading4-2">
    <w:name w:val="Heading 4-2"/>
    <w:basedOn w:val="Heading3"/>
    <w:uiPriority w:val="99"/>
    <w:rsid w:val="00F4022E"/>
    <w:pPr>
      <w:spacing w:before="0" w:after="0"/>
    </w:pPr>
    <w:rPr>
      <w:rFonts w:ascii="Times New Roman" w:hAnsi="Times New Roman" w:cs="Times New Roman"/>
      <w:sz w:val="24"/>
      <w:szCs w:val="24"/>
      <w:u w:val="single"/>
      <w:lang w:val="sv-SE"/>
    </w:rPr>
  </w:style>
  <w:style w:type="paragraph" w:customStyle="1" w:styleId="head4">
    <w:name w:val="head 4"/>
    <w:basedOn w:val="Heading3"/>
    <w:uiPriority w:val="99"/>
    <w:rsid w:val="00F4022E"/>
    <w:pPr>
      <w:numPr>
        <w:ilvl w:val="0"/>
        <w:numId w:val="0"/>
      </w:numPr>
      <w:tabs>
        <w:tab w:val="num" w:pos="1080"/>
      </w:tabs>
      <w:spacing w:before="0" w:after="0"/>
      <w:ind w:left="1080" w:hanging="720"/>
    </w:pPr>
    <w:rPr>
      <w:rFonts w:ascii="Times New Roman" w:hAnsi="Times New Roman" w:cs="Times New Roman"/>
      <w:caps/>
      <w:sz w:val="36"/>
      <w:szCs w:val="36"/>
      <w:u w:val="single"/>
      <w:lang w:val="sv-SE"/>
    </w:rPr>
  </w:style>
  <w:style w:type="paragraph" w:customStyle="1" w:styleId="aspr">
    <w:name w:val="aspr"/>
    <w:basedOn w:val="Normal"/>
    <w:next w:val="Normal"/>
    <w:uiPriority w:val="99"/>
    <w:rsid w:val="00525156"/>
    <w:pPr>
      <w:ind w:left="1134"/>
    </w:pPr>
    <w:rPr>
      <w:rFonts w:ascii="Arial" w:hAnsi="Arial" w:cs="Arial"/>
      <w:sz w:val="16"/>
      <w:szCs w:val="16"/>
      <w:lang w:val="en-GB"/>
    </w:rPr>
  </w:style>
  <w:style w:type="paragraph" w:customStyle="1" w:styleId="Bullets">
    <w:name w:val="Bullets"/>
    <w:basedOn w:val="Normal"/>
    <w:uiPriority w:val="99"/>
    <w:rsid w:val="00525156"/>
    <w:pPr>
      <w:numPr>
        <w:numId w:val="2"/>
      </w:numPr>
      <w:tabs>
        <w:tab w:val="clear" w:pos="414"/>
        <w:tab w:val="num" w:pos="1494"/>
        <w:tab w:val="right" w:pos="1701"/>
      </w:tabs>
      <w:spacing w:before="40" w:after="80"/>
      <w:ind w:left="1494" w:hanging="360"/>
    </w:pPr>
    <w:rPr>
      <w:sz w:val="20"/>
      <w:szCs w:val="20"/>
      <w:lang w:val="en-GB"/>
    </w:rPr>
  </w:style>
  <w:style w:type="paragraph" w:customStyle="1" w:styleId="Bulletsaction">
    <w:name w:val="Bullets action"/>
    <w:basedOn w:val="Normal"/>
    <w:autoRedefine/>
    <w:uiPriority w:val="99"/>
    <w:rsid w:val="00525156"/>
    <w:pPr>
      <w:spacing w:before="120" w:after="80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uiPriority w:val="99"/>
    <w:qFormat/>
    <w:rsid w:val="00525156"/>
    <w:pPr>
      <w:keepNext/>
      <w:spacing w:before="120" w:after="200"/>
      <w:ind w:left="1134"/>
    </w:pPr>
    <w:rPr>
      <w:rFonts w:ascii="Arial" w:hAnsi="Arial" w:cs="Arial"/>
      <w:b/>
      <w:bCs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525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4E0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5156"/>
    <w:pPr>
      <w:ind w:left="1134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4E0"/>
    <w:rPr>
      <w:b/>
      <w:bCs/>
      <w:sz w:val="20"/>
      <w:szCs w:val="20"/>
      <w:lang w:val="en-US" w:eastAsia="en-US"/>
    </w:rPr>
  </w:style>
  <w:style w:type="paragraph" w:customStyle="1" w:styleId="Computertext">
    <w:name w:val="Computertext"/>
    <w:basedOn w:val="Normal"/>
    <w:uiPriority w:val="99"/>
    <w:rsid w:val="00525156"/>
    <w:pPr>
      <w:ind w:left="1134"/>
    </w:pPr>
    <w:rPr>
      <w:rFonts w:ascii="Courier New" w:hAnsi="Courier New" w:cs="Courier New"/>
      <w:sz w:val="18"/>
      <w:szCs w:val="18"/>
      <w:lang w:val="en-GB"/>
    </w:rPr>
  </w:style>
  <w:style w:type="paragraph" w:customStyle="1" w:styleId="DevQuestion">
    <w:name w:val="Dev Question"/>
    <w:basedOn w:val="Normal"/>
    <w:uiPriority w:val="99"/>
    <w:rsid w:val="00525156"/>
    <w:pPr>
      <w:pBdr>
        <w:top w:val="dotDotDash" w:sz="4" w:space="6" w:color="auto"/>
        <w:left w:val="dotDotDash" w:sz="4" w:space="4" w:color="auto"/>
        <w:bottom w:val="dotDotDash" w:sz="4" w:space="6" w:color="auto"/>
        <w:right w:val="dotDotDash" w:sz="4" w:space="4" w:color="auto"/>
      </w:pBdr>
      <w:shd w:val="pct20" w:color="auto" w:fill="FFFFFF"/>
      <w:spacing w:before="240" w:after="240"/>
      <w:ind w:left="1134"/>
    </w:pPr>
    <w:rPr>
      <w:lang w:val="en-GB"/>
    </w:rPr>
  </w:style>
  <w:style w:type="paragraph" w:customStyle="1" w:styleId="DocReference">
    <w:name w:val="DocReference"/>
    <w:basedOn w:val="Normal"/>
    <w:uiPriority w:val="99"/>
    <w:rsid w:val="00525156"/>
    <w:pPr>
      <w:jc w:val="center"/>
    </w:pPr>
    <w:rPr>
      <w:rFonts w:ascii="Arial" w:hAnsi="Arial" w:cs="Arial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525156"/>
    <w:pPr>
      <w:shd w:val="clear" w:color="auto" w:fill="000080"/>
      <w:ind w:left="1134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54E0"/>
    <w:rPr>
      <w:sz w:val="0"/>
      <w:szCs w:val="0"/>
      <w:lang w:val="en-US" w:eastAsia="en-US"/>
    </w:rPr>
  </w:style>
  <w:style w:type="character" w:customStyle="1" w:styleId="DocumentLink">
    <w:name w:val="DocumentLink"/>
    <w:basedOn w:val="DefaultParagraphFont"/>
    <w:uiPriority w:val="99"/>
    <w:rsid w:val="00525156"/>
    <w:rPr>
      <w:rFonts w:ascii="Arial" w:hAnsi="Arial" w:cs="Arial"/>
      <w:b/>
      <w:bCs/>
      <w:vanish/>
      <w:color w:val="008000"/>
      <w:lang w:val="en-GB"/>
    </w:rPr>
  </w:style>
  <w:style w:type="paragraph" w:customStyle="1" w:styleId="DummyNumbers">
    <w:name w:val="DummyNumbers"/>
    <w:basedOn w:val="Normal"/>
    <w:uiPriority w:val="99"/>
    <w:rsid w:val="00525156"/>
    <w:pPr>
      <w:keepNext/>
    </w:pPr>
    <w:rPr>
      <w:color w:val="FFFFFF"/>
      <w:sz w:val="20"/>
      <w:szCs w:val="20"/>
      <w:lang w:val="en-GB"/>
    </w:rPr>
  </w:style>
  <w:style w:type="paragraph" w:styleId="E-mailSignature">
    <w:name w:val="E-mail Signature"/>
    <w:basedOn w:val="Normal"/>
    <w:link w:val="E-mailSignatureChar"/>
    <w:uiPriority w:val="99"/>
    <w:rsid w:val="00525156"/>
    <w:pPr>
      <w:ind w:left="1134"/>
    </w:pPr>
    <w:rPr>
      <w:sz w:val="20"/>
      <w:szCs w:val="20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54E0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525156"/>
    <w:pPr>
      <w:ind w:left="1134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54E0"/>
    <w:rPr>
      <w:sz w:val="20"/>
      <w:szCs w:val="20"/>
      <w:lang w:val="en-US" w:eastAsia="en-US"/>
    </w:rPr>
  </w:style>
  <w:style w:type="paragraph" w:styleId="EnvelopeAddress">
    <w:name w:val="envelope address"/>
    <w:basedOn w:val="Normal"/>
    <w:uiPriority w:val="99"/>
    <w:rsid w:val="0052515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uiPriority w:val="99"/>
    <w:rsid w:val="00525156"/>
    <w:pPr>
      <w:ind w:left="1134"/>
    </w:pPr>
    <w:rPr>
      <w:rFonts w:ascii="Arial" w:hAnsi="Arial" w:cs="Arial"/>
      <w:sz w:val="20"/>
      <w:szCs w:val="20"/>
      <w:lang w:val="en-GB"/>
    </w:rPr>
  </w:style>
  <w:style w:type="paragraph" w:customStyle="1" w:styleId="Example">
    <w:name w:val="Example"/>
    <w:basedOn w:val="Normal"/>
    <w:uiPriority w:val="99"/>
    <w:rsid w:val="00525156"/>
    <w:pPr>
      <w:pBdr>
        <w:top w:val="single" w:sz="4" w:space="1" w:color="000000"/>
      </w:pBdr>
      <w:spacing w:before="240" w:after="160"/>
      <w:ind w:left="1134"/>
    </w:pPr>
    <w:rPr>
      <w:rFonts w:ascii="Arial" w:hAnsi="Arial" w:cs="Arial"/>
      <w:b/>
      <w:bCs/>
      <w:color w:val="000000"/>
      <w:sz w:val="20"/>
      <w:szCs w:val="20"/>
      <w:lang w:val="en-GB"/>
    </w:rPr>
  </w:style>
  <w:style w:type="paragraph" w:customStyle="1" w:styleId="ExampleLine">
    <w:name w:val="ExampleLine"/>
    <w:basedOn w:val="Normal"/>
    <w:next w:val="Normal"/>
    <w:autoRedefine/>
    <w:uiPriority w:val="99"/>
    <w:rsid w:val="00525156"/>
    <w:pPr>
      <w:pBdr>
        <w:bottom w:val="single" w:sz="4" w:space="1" w:color="000000"/>
      </w:pBdr>
      <w:spacing w:before="240"/>
      <w:ind w:left="1134"/>
      <w:jc w:val="right"/>
    </w:pPr>
    <w:rPr>
      <w:noProof/>
      <w:color w:val="000000"/>
      <w:sz w:val="20"/>
      <w:szCs w:val="20"/>
      <w:lang w:val="en-GB"/>
    </w:rPr>
  </w:style>
  <w:style w:type="paragraph" w:customStyle="1" w:styleId="ExampleText">
    <w:name w:val="ExampleText"/>
    <w:basedOn w:val="Normal"/>
    <w:autoRedefine/>
    <w:uiPriority w:val="99"/>
    <w:rsid w:val="00525156"/>
    <w:pPr>
      <w:ind w:left="176"/>
    </w:pPr>
    <w:rPr>
      <w:noProof/>
      <w:color w:val="000000"/>
      <w:sz w:val="20"/>
      <w:szCs w:val="20"/>
      <w:lang w:val="en-GB"/>
    </w:rPr>
  </w:style>
  <w:style w:type="character" w:customStyle="1" w:styleId="FCA">
    <w:name w:val="FCA"/>
    <w:basedOn w:val="DefaultParagraphFont"/>
    <w:uiPriority w:val="99"/>
    <w:rsid w:val="00525156"/>
  </w:style>
  <w:style w:type="character" w:styleId="FollowedHyperlink">
    <w:name w:val="FollowedHyperlink"/>
    <w:basedOn w:val="DefaultParagraphFont"/>
    <w:uiPriority w:val="99"/>
    <w:rsid w:val="00525156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25156"/>
    <w:pPr>
      <w:pBdr>
        <w:bottom w:val="single" w:sz="4" w:space="1" w:color="auto"/>
      </w:pBdr>
      <w:tabs>
        <w:tab w:val="right" w:pos="8505"/>
      </w:tabs>
    </w:pPr>
    <w:rPr>
      <w:rFonts w:ascii="Arial" w:hAnsi="Arial" w:cs="Arial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54E0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25156"/>
    <w:pPr>
      <w:ind w:left="1134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4E0"/>
    <w:rPr>
      <w:sz w:val="20"/>
      <w:szCs w:val="20"/>
      <w:lang w:val="en-US" w:eastAsia="en-US"/>
    </w:rPr>
  </w:style>
  <w:style w:type="paragraph" w:customStyle="1" w:styleId="Formula">
    <w:name w:val="Formula"/>
    <w:basedOn w:val="Normal"/>
    <w:uiPriority w:val="99"/>
    <w:rsid w:val="00525156"/>
    <w:pPr>
      <w:tabs>
        <w:tab w:val="left" w:pos="1134"/>
      </w:tabs>
      <w:ind w:left="1134"/>
    </w:pPr>
    <w:rPr>
      <w:rFonts w:ascii="Arial" w:hAnsi="Arial" w:cs="Arial"/>
      <w:sz w:val="18"/>
      <w:szCs w:val="18"/>
      <w:lang w:val="en-GB"/>
    </w:rPr>
  </w:style>
  <w:style w:type="paragraph" w:customStyle="1" w:styleId="Frontgraphic">
    <w:name w:val="Front graphic"/>
    <w:basedOn w:val="Normal"/>
    <w:uiPriority w:val="99"/>
    <w:rsid w:val="00525156"/>
    <w:pPr>
      <w:jc w:val="center"/>
    </w:pPr>
    <w:rPr>
      <w:sz w:val="20"/>
      <w:szCs w:val="20"/>
      <w:lang w:val="en-GB"/>
    </w:rPr>
  </w:style>
  <w:style w:type="paragraph" w:customStyle="1" w:styleId="Heading1b">
    <w:name w:val="Heading 1b"/>
    <w:basedOn w:val="Heading1"/>
    <w:uiPriority w:val="99"/>
    <w:rsid w:val="00525156"/>
    <w:pPr>
      <w:numPr>
        <w:numId w:val="0"/>
      </w:numPr>
      <w:shd w:val="pct10" w:color="auto" w:fill="FFFFFF"/>
      <w:tabs>
        <w:tab w:val="num" w:pos="432"/>
        <w:tab w:val="num" w:pos="792"/>
      </w:tabs>
      <w:spacing w:before="120" w:after="360"/>
      <w:ind w:left="1080" w:hanging="360"/>
    </w:pPr>
    <w:rPr>
      <w:color w:val="000000"/>
      <w:sz w:val="40"/>
      <w:szCs w:val="40"/>
      <w:lang w:val="en-GB"/>
    </w:rPr>
  </w:style>
  <w:style w:type="paragraph" w:customStyle="1" w:styleId="Headingone">
    <w:name w:val="Heading one"/>
    <w:basedOn w:val="Heading1"/>
    <w:uiPriority w:val="99"/>
    <w:rsid w:val="00525156"/>
    <w:pPr>
      <w:numPr>
        <w:numId w:val="0"/>
      </w:numPr>
      <w:shd w:val="pct10" w:color="auto" w:fill="FFFFFF"/>
      <w:spacing w:before="120" w:after="360"/>
    </w:pPr>
    <w:rPr>
      <w:color w:val="000000"/>
      <w:sz w:val="40"/>
      <w:szCs w:val="40"/>
      <w:lang w:val="en-GB"/>
    </w:rPr>
  </w:style>
  <w:style w:type="paragraph" w:customStyle="1" w:styleId="Headingthree">
    <w:name w:val="Heading three"/>
    <w:basedOn w:val="Heading3"/>
    <w:uiPriority w:val="99"/>
    <w:rsid w:val="00525156"/>
    <w:pPr>
      <w:numPr>
        <w:ilvl w:val="0"/>
        <w:numId w:val="0"/>
      </w:numPr>
      <w:spacing w:before="180" w:after="180"/>
    </w:pPr>
    <w:rPr>
      <w:sz w:val="28"/>
      <w:szCs w:val="28"/>
      <w:lang w:val="en-GB"/>
    </w:rPr>
  </w:style>
  <w:style w:type="paragraph" w:customStyle="1" w:styleId="Headingtwo">
    <w:name w:val="Heading two"/>
    <w:basedOn w:val="Heading2"/>
    <w:uiPriority w:val="99"/>
    <w:rsid w:val="00525156"/>
    <w:pPr>
      <w:pBdr>
        <w:bottom w:val="single" w:sz="4" w:space="1" w:color="auto"/>
      </w:pBdr>
      <w:spacing w:before="1200" w:after="160"/>
    </w:pPr>
    <w:rPr>
      <w:i w:val="0"/>
      <w:iCs w:val="0"/>
      <w:sz w:val="32"/>
      <w:szCs w:val="32"/>
      <w:lang w:val="en-GB"/>
    </w:rPr>
  </w:style>
  <w:style w:type="paragraph" w:customStyle="1" w:styleId="Hidden">
    <w:name w:val="Hidden"/>
    <w:basedOn w:val="Normal"/>
    <w:uiPriority w:val="99"/>
    <w:rsid w:val="00525156"/>
    <w:pPr>
      <w:ind w:left="1134"/>
    </w:pPr>
    <w:rPr>
      <w:rFonts w:ascii="Arial" w:hAnsi="Arial" w:cs="Arial"/>
      <w:b/>
      <w:bCs/>
      <w:vanish/>
      <w:color w:val="008000"/>
      <w:sz w:val="20"/>
      <w:szCs w:val="20"/>
    </w:rPr>
  </w:style>
  <w:style w:type="character" w:customStyle="1" w:styleId="HiddenChar">
    <w:name w:val="Hidden Char"/>
    <w:basedOn w:val="DefaultParagraphFont"/>
    <w:uiPriority w:val="99"/>
    <w:rsid w:val="00525156"/>
    <w:rPr>
      <w:rFonts w:ascii="Arial" w:hAnsi="Arial" w:cs="Arial"/>
      <w:b/>
      <w:bCs/>
      <w:vanish/>
      <w:color w:val="008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rsid w:val="00525156"/>
    <w:pPr>
      <w:ind w:left="1134"/>
    </w:pPr>
    <w:rPr>
      <w:i/>
      <w:iCs/>
      <w:sz w:val="20"/>
      <w:szCs w:val="20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54E0"/>
    <w:rPr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525156"/>
    <w:pPr>
      <w:ind w:left="1134"/>
    </w:pPr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54E0"/>
    <w:rPr>
      <w:rFonts w:ascii="Courier New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525156"/>
    <w:rPr>
      <w:color w:val="0000FF"/>
      <w:u w:val="single"/>
    </w:rPr>
  </w:style>
  <w:style w:type="paragraph" w:customStyle="1" w:styleId="IconImportant">
    <w:name w:val="IconImportant"/>
    <w:basedOn w:val="Normal"/>
    <w:uiPriority w:val="99"/>
    <w:rsid w:val="00525156"/>
    <w:pPr>
      <w:spacing w:before="60" w:after="60"/>
    </w:pPr>
    <w:rPr>
      <w:sz w:val="20"/>
      <w:szCs w:val="20"/>
      <w:lang w:val="en-GB"/>
    </w:rPr>
  </w:style>
  <w:style w:type="paragraph" w:customStyle="1" w:styleId="IconNote">
    <w:name w:val="IconNote"/>
    <w:basedOn w:val="Normal"/>
    <w:uiPriority w:val="99"/>
    <w:rsid w:val="00525156"/>
    <w:pPr>
      <w:spacing w:before="60" w:after="60"/>
    </w:pPr>
    <w:rPr>
      <w:sz w:val="20"/>
      <w:szCs w:val="20"/>
      <w:lang w:val="en-GB"/>
    </w:rPr>
  </w:style>
  <w:style w:type="paragraph" w:customStyle="1" w:styleId="IconTip">
    <w:name w:val="IconTip"/>
    <w:basedOn w:val="Normal"/>
    <w:uiPriority w:val="99"/>
    <w:rsid w:val="00525156"/>
    <w:pPr>
      <w:spacing w:before="60" w:after="60"/>
    </w:pPr>
    <w:rPr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525156"/>
    <w:pPr>
      <w:ind w:left="200" w:hanging="200"/>
    </w:pPr>
    <w:rPr>
      <w:sz w:val="20"/>
      <w:szCs w:val="20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525156"/>
    <w:pPr>
      <w:ind w:left="400" w:hanging="200"/>
    </w:pPr>
    <w:rPr>
      <w:sz w:val="20"/>
      <w:szCs w:val="20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525156"/>
    <w:pPr>
      <w:ind w:left="600" w:hanging="200"/>
    </w:pPr>
    <w:rPr>
      <w:sz w:val="20"/>
      <w:szCs w:val="20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525156"/>
    <w:pPr>
      <w:ind w:left="800" w:hanging="200"/>
    </w:pPr>
    <w:rPr>
      <w:sz w:val="20"/>
      <w:szCs w:val="20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525156"/>
    <w:pPr>
      <w:ind w:left="1000" w:hanging="200"/>
    </w:pPr>
    <w:rPr>
      <w:sz w:val="20"/>
      <w:szCs w:val="20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525156"/>
    <w:pPr>
      <w:ind w:left="1200" w:hanging="200"/>
    </w:pPr>
    <w:rPr>
      <w:sz w:val="20"/>
      <w:szCs w:val="20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525156"/>
    <w:pPr>
      <w:ind w:left="1400" w:hanging="200"/>
    </w:pPr>
    <w:rPr>
      <w:sz w:val="20"/>
      <w:szCs w:val="20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525156"/>
    <w:pPr>
      <w:ind w:left="1600" w:hanging="200"/>
    </w:pPr>
    <w:rPr>
      <w:sz w:val="20"/>
      <w:szCs w:val="20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525156"/>
    <w:pPr>
      <w:ind w:left="1800" w:hanging="200"/>
    </w:pPr>
    <w:rPr>
      <w:sz w:val="20"/>
      <w:szCs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525156"/>
    <w:pPr>
      <w:ind w:left="1134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Item">
    <w:name w:val="Item"/>
    <w:basedOn w:val="Normal"/>
    <w:uiPriority w:val="99"/>
    <w:rsid w:val="00525156"/>
    <w:pPr>
      <w:tabs>
        <w:tab w:val="left" w:pos="2880"/>
      </w:tabs>
      <w:spacing w:before="60" w:after="60"/>
      <w:ind w:left="648" w:hanging="360"/>
    </w:pPr>
    <w:rPr>
      <w:sz w:val="20"/>
      <w:szCs w:val="20"/>
      <w:lang w:val="en-GB"/>
    </w:rPr>
  </w:style>
  <w:style w:type="paragraph" w:customStyle="1" w:styleId="Item2">
    <w:name w:val="Item2"/>
    <w:basedOn w:val="Item"/>
    <w:uiPriority w:val="99"/>
    <w:rsid w:val="00525156"/>
    <w:pPr>
      <w:numPr>
        <w:numId w:val="3"/>
      </w:numPr>
      <w:tabs>
        <w:tab w:val="clear" w:pos="648"/>
        <w:tab w:val="clear" w:pos="2880"/>
        <w:tab w:val="left" w:pos="2448"/>
      </w:tabs>
      <w:ind w:left="1080"/>
    </w:pPr>
  </w:style>
  <w:style w:type="paragraph" w:styleId="List">
    <w:name w:val="List"/>
    <w:basedOn w:val="Normal"/>
    <w:uiPriority w:val="99"/>
    <w:rsid w:val="00525156"/>
    <w:pPr>
      <w:ind w:left="283" w:hanging="283"/>
    </w:pPr>
    <w:rPr>
      <w:sz w:val="20"/>
      <w:szCs w:val="20"/>
      <w:lang w:val="en-GB"/>
    </w:rPr>
  </w:style>
  <w:style w:type="paragraph" w:styleId="List2">
    <w:name w:val="List 2"/>
    <w:basedOn w:val="Normal"/>
    <w:uiPriority w:val="99"/>
    <w:rsid w:val="00525156"/>
    <w:pPr>
      <w:ind w:left="566" w:hanging="283"/>
    </w:pPr>
    <w:rPr>
      <w:sz w:val="20"/>
      <w:szCs w:val="20"/>
      <w:lang w:val="en-GB"/>
    </w:rPr>
  </w:style>
  <w:style w:type="paragraph" w:styleId="List3">
    <w:name w:val="List 3"/>
    <w:basedOn w:val="Normal"/>
    <w:uiPriority w:val="99"/>
    <w:rsid w:val="00525156"/>
    <w:pPr>
      <w:ind w:left="849" w:hanging="283"/>
    </w:pPr>
    <w:rPr>
      <w:sz w:val="20"/>
      <w:szCs w:val="20"/>
      <w:lang w:val="en-GB"/>
    </w:rPr>
  </w:style>
  <w:style w:type="paragraph" w:styleId="List4">
    <w:name w:val="List 4"/>
    <w:basedOn w:val="Normal"/>
    <w:uiPriority w:val="99"/>
    <w:rsid w:val="00525156"/>
    <w:pPr>
      <w:ind w:left="1132" w:hanging="283"/>
    </w:pPr>
    <w:rPr>
      <w:sz w:val="20"/>
      <w:szCs w:val="20"/>
      <w:lang w:val="en-GB"/>
    </w:rPr>
  </w:style>
  <w:style w:type="paragraph" w:styleId="List5">
    <w:name w:val="List 5"/>
    <w:basedOn w:val="Normal"/>
    <w:uiPriority w:val="99"/>
    <w:rsid w:val="00525156"/>
    <w:pPr>
      <w:ind w:left="1415" w:hanging="283"/>
    </w:pPr>
    <w:rPr>
      <w:sz w:val="20"/>
      <w:szCs w:val="20"/>
      <w:lang w:val="en-GB"/>
    </w:rPr>
  </w:style>
  <w:style w:type="paragraph" w:styleId="ListBullet">
    <w:name w:val="List Bullet"/>
    <w:basedOn w:val="Normal"/>
    <w:autoRedefine/>
    <w:rsid w:val="00525156"/>
    <w:pPr>
      <w:ind w:left="1080" w:hanging="360"/>
    </w:pPr>
    <w:rPr>
      <w:sz w:val="20"/>
      <w:szCs w:val="20"/>
      <w:lang w:val="en-GB"/>
    </w:rPr>
  </w:style>
  <w:style w:type="paragraph" w:styleId="ListBullet2">
    <w:name w:val="List Bullet 2"/>
    <w:basedOn w:val="Normal"/>
    <w:autoRedefine/>
    <w:rsid w:val="00525156"/>
    <w:pPr>
      <w:ind w:left="1440" w:hanging="360"/>
    </w:pPr>
    <w:rPr>
      <w:sz w:val="20"/>
      <w:szCs w:val="20"/>
      <w:lang w:val="en-GB"/>
    </w:rPr>
  </w:style>
  <w:style w:type="paragraph" w:styleId="ListBullet3">
    <w:name w:val="List Bullet 3"/>
    <w:basedOn w:val="Normal"/>
    <w:autoRedefine/>
    <w:uiPriority w:val="99"/>
    <w:rsid w:val="00525156"/>
    <w:pPr>
      <w:tabs>
        <w:tab w:val="num" w:pos="0"/>
      </w:tabs>
      <w:ind w:left="1080" w:hanging="360"/>
    </w:pPr>
    <w:rPr>
      <w:sz w:val="20"/>
      <w:szCs w:val="20"/>
      <w:lang w:val="en-GB"/>
    </w:rPr>
  </w:style>
  <w:style w:type="paragraph" w:styleId="ListBullet4">
    <w:name w:val="List Bullet 4"/>
    <w:basedOn w:val="Normal"/>
    <w:autoRedefine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Bullet5">
    <w:name w:val="List Bullet 5"/>
    <w:basedOn w:val="Normal"/>
    <w:autoRedefine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Continue">
    <w:name w:val="List Continue"/>
    <w:basedOn w:val="Normal"/>
    <w:uiPriority w:val="99"/>
    <w:rsid w:val="00525156"/>
    <w:pPr>
      <w:spacing w:after="120"/>
      <w:ind w:left="283"/>
    </w:pPr>
    <w:rPr>
      <w:sz w:val="20"/>
      <w:szCs w:val="20"/>
      <w:lang w:val="en-GB"/>
    </w:rPr>
  </w:style>
  <w:style w:type="paragraph" w:styleId="ListContinue2">
    <w:name w:val="List Continue 2"/>
    <w:basedOn w:val="Normal"/>
    <w:uiPriority w:val="99"/>
    <w:rsid w:val="00525156"/>
    <w:pPr>
      <w:spacing w:after="120"/>
      <w:ind w:left="566"/>
    </w:pPr>
    <w:rPr>
      <w:sz w:val="20"/>
      <w:szCs w:val="20"/>
      <w:lang w:val="en-GB"/>
    </w:rPr>
  </w:style>
  <w:style w:type="paragraph" w:styleId="ListContinue3">
    <w:name w:val="List Continue 3"/>
    <w:basedOn w:val="Normal"/>
    <w:uiPriority w:val="99"/>
    <w:rsid w:val="00525156"/>
    <w:pPr>
      <w:spacing w:after="120"/>
      <w:ind w:left="849"/>
    </w:pPr>
    <w:rPr>
      <w:sz w:val="20"/>
      <w:szCs w:val="20"/>
      <w:lang w:val="en-GB"/>
    </w:rPr>
  </w:style>
  <w:style w:type="paragraph" w:styleId="ListContinue4">
    <w:name w:val="List Continue 4"/>
    <w:basedOn w:val="Normal"/>
    <w:uiPriority w:val="99"/>
    <w:rsid w:val="00525156"/>
    <w:pPr>
      <w:spacing w:after="120"/>
      <w:ind w:left="1132"/>
    </w:pPr>
    <w:rPr>
      <w:sz w:val="20"/>
      <w:szCs w:val="20"/>
      <w:lang w:val="en-GB"/>
    </w:rPr>
  </w:style>
  <w:style w:type="paragraph" w:styleId="ListContinue5">
    <w:name w:val="List Continue 5"/>
    <w:basedOn w:val="Normal"/>
    <w:uiPriority w:val="99"/>
    <w:rsid w:val="00525156"/>
    <w:pPr>
      <w:spacing w:after="120"/>
      <w:ind w:left="1415"/>
    </w:pPr>
    <w:rPr>
      <w:sz w:val="20"/>
      <w:szCs w:val="20"/>
      <w:lang w:val="en-GB"/>
    </w:rPr>
  </w:style>
  <w:style w:type="paragraph" w:styleId="ListNumber">
    <w:name w:val="List Number"/>
    <w:basedOn w:val="Normal"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Number2">
    <w:name w:val="List Number 2"/>
    <w:basedOn w:val="Normal"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Number3">
    <w:name w:val="List Number 3"/>
    <w:basedOn w:val="Normal"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Number4">
    <w:name w:val="List Number 4"/>
    <w:basedOn w:val="Normal"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Number5">
    <w:name w:val="List Number 5"/>
    <w:basedOn w:val="Normal"/>
    <w:uiPriority w:val="99"/>
    <w:rsid w:val="00525156"/>
    <w:pPr>
      <w:ind w:left="360" w:hanging="360"/>
    </w:pPr>
    <w:rPr>
      <w:sz w:val="20"/>
      <w:szCs w:val="20"/>
      <w:lang w:val="en-GB"/>
    </w:rPr>
  </w:style>
  <w:style w:type="paragraph" w:styleId="MacroText">
    <w:name w:val="macro"/>
    <w:link w:val="MacroTextChar"/>
    <w:uiPriority w:val="99"/>
    <w:semiHidden/>
    <w:rsid w:val="005251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134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54E0"/>
    <w:rPr>
      <w:rFonts w:ascii="Courier New" w:hAnsi="Courier New" w:cs="Courier New"/>
      <w:lang w:val="en-GB" w:eastAsia="en-US" w:bidi="ar-SA"/>
    </w:rPr>
  </w:style>
  <w:style w:type="paragraph" w:customStyle="1" w:styleId="Margin">
    <w:name w:val="Margin"/>
    <w:basedOn w:val="Normal"/>
    <w:uiPriority w:val="99"/>
    <w:rsid w:val="00525156"/>
    <w:pPr>
      <w:keepNext/>
      <w:ind w:left="1134"/>
    </w:pPr>
    <w:rPr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rsid w:val="005251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54E0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525156"/>
    <w:pPr>
      <w:ind w:left="1134"/>
    </w:pPr>
    <w:rPr>
      <w:sz w:val="20"/>
      <w:szCs w:val="20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54E0"/>
    <w:rPr>
      <w:sz w:val="24"/>
      <w:szCs w:val="24"/>
      <w:lang w:val="en-US" w:eastAsia="en-US"/>
    </w:rPr>
  </w:style>
  <w:style w:type="paragraph" w:customStyle="1" w:styleId="Opsystem">
    <w:name w:val="Opsystem"/>
    <w:basedOn w:val="Normal"/>
    <w:next w:val="Normal"/>
    <w:uiPriority w:val="99"/>
    <w:rsid w:val="00525156"/>
    <w:pPr>
      <w:spacing w:before="120" w:after="120"/>
    </w:pPr>
    <w:rPr>
      <w:rFonts w:ascii="Arial" w:hAnsi="Arial" w:cs="Arial"/>
      <w:sz w:val="20"/>
      <w:szCs w:val="20"/>
      <w:bdr w:val="single" w:sz="4" w:space="0" w:color="auto"/>
      <w:lang w:val="en-GB"/>
    </w:rPr>
  </w:style>
  <w:style w:type="character" w:styleId="PageNumber">
    <w:name w:val="page number"/>
    <w:basedOn w:val="DefaultParagraphFont"/>
    <w:uiPriority w:val="99"/>
    <w:rsid w:val="00525156"/>
  </w:style>
  <w:style w:type="paragraph" w:styleId="PlainText">
    <w:name w:val="Plain Text"/>
    <w:basedOn w:val="Normal"/>
    <w:link w:val="PlainTextChar"/>
    <w:uiPriority w:val="99"/>
    <w:rsid w:val="00525156"/>
    <w:pPr>
      <w:ind w:left="1134"/>
    </w:pPr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54E0"/>
    <w:rPr>
      <w:rFonts w:ascii="Courier New" w:hAnsi="Courier New" w:cs="Courier New"/>
      <w:sz w:val="20"/>
      <w:szCs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525156"/>
    <w:pPr>
      <w:ind w:left="1134"/>
    </w:pPr>
    <w:rPr>
      <w:sz w:val="20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54E0"/>
    <w:rPr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525156"/>
    <w:pPr>
      <w:ind w:left="4252"/>
    </w:pPr>
    <w:rPr>
      <w:sz w:val="20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54E0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525156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525156"/>
    <w:pPr>
      <w:spacing w:after="60"/>
      <w:ind w:left="1134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454E0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Table">
    <w:name w:val="Table"/>
    <w:basedOn w:val="Normal"/>
    <w:uiPriority w:val="99"/>
    <w:rsid w:val="00525156"/>
    <w:pPr>
      <w:spacing w:before="60" w:after="60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525156"/>
    <w:pPr>
      <w:ind w:left="113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uiPriority w:val="99"/>
    <w:rsid w:val="00525156"/>
    <w:pPr>
      <w:spacing w:before="60" w:after="60"/>
    </w:pPr>
    <w:rPr>
      <w:rFonts w:ascii="Arial" w:hAnsi="Arial" w:cs="Arial"/>
      <w:b/>
      <w:bCs/>
      <w:sz w:val="20"/>
      <w:szCs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525156"/>
    <w:pPr>
      <w:ind w:left="200" w:hanging="200"/>
    </w:pPr>
    <w:rPr>
      <w:sz w:val="20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525156"/>
    <w:pPr>
      <w:ind w:left="400" w:hanging="400"/>
    </w:pPr>
    <w:rPr>
      <w:sz w:val="20"/>
      <w:szCs w:val="20"/>
      <w:lang w:val="en-GB"/>
    </w:rPr>
  </w:style>
  <w:style w:type="paragraph" w:customStyle="1" w:styleId="Textexclude">
    <w:name w:val="Text exclude"/>
    <w:basedOn w:val="Normal"/>
    <w:uiPriority w:val="99"/>
    <w:rsid w:val="00525156"/>
    <w:rPr>
      <w:sz w:val="16"/>
      <w:szCs w:val="16"/>
      <w:lang w:val="en-GB"/>
    </w:rPr>
  </w:style>
  <w:style w:type="paragraph" w:customStyle="1" w:styleId="Title-component">
    <w:name w:val="Title - component"/>
    <w:basedOn w:val="Normal"/>
    <w:uiPriority w:val="99"/>
    <w:rsid w:val="00525156"/>
    <w:pPr>
      <w:jc w:val="center"/>
    </w:pPr>
    <w:rPr>
      <w:rFonts w:ascii="Arial" w:hAnsi="Arial" w:cs="Arial"/>
      <w:b/>
      <w:bCs/>
      <w:lang w:val="en-GB"/>
    </w:rPr>
  </w:style>
  <w:style w:type="paragraph" w:customStyle="1" w:styleId="Title-date">
    <w:name w:val="Title - date"/>
    <w:basedOn w:val="DocReference"/>
    <w:uiPriority w:val="99"/>
    <w:rsid w:val="00525156"/>
  </w:style>
  <w:style w:type="paragraph" w:customStyle="1" w:styleId="Title-docnum">
    <w:name w:val="Title - docnum"/>
    <w:basedOn w:val="DocReference"/>
    <w:uiPriority w:val="99"/>
    <w:rsid w:val="00525156"/>
  </w:style>
  <w:style w:type="paragraph" w:customStyle="1" w:styleId="Title-document">
    <w:name w:val="Title - document"/>
    <w:basedOn w:val="Normal"/>
    <w:uiPriority w:val="99"/>
    <w:rsid w:val="00525156"/>
    <w:pPr>
      <w:jc w:val="center"/>
    </w:pPr>
    <w:rPr>
      <w:rFonts w:ascii="Arial" w:hAnsi="Arial" w:cs="Arial"/>
      <w:b/>
      <w:bCs/>
      <w:sz w:val="40"/>
      <w:szCs w:val="40"/>
      <w:lang w:val="en-GB"/>
    </w:rPr>
  </w:style>
  <w:style w:type="paragraph" w:customStyle="1" w:styleId="Title-feedback">
    <w:name w:val="Title - feedback"/>
    <w:basedOn w:val="DocReference"/>
    <w:uiPriority w:val="99"/>
    <w:rsid w:val="00525156"/>
    <w:rPr>
      <w:b w:val="0"/>
      <w:bC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A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E0"/>
    <w:rPr>
      <w:sz w:val="0"/>
      <w:szCs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847B17"/>
    <w:pPr>
      <w:ind w:left="720"/>
      <w:contextualSpacing/>
    </w:pPr>
  </w:style>
  <w:style w:type="paragraph" w:styleId="BodyText">
    <w:name w:val="Body Text"/>
    <w:basedOn w:val="Normal"/>
    <w:link w:val="BodyTextChar"/>
    <w:rsid w:val="006A54D8"/>
    <w:rPr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rsid w:val="006A54D8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header" w:unhideWhenUsed="1"/>
    <w:lsdException w:name="caption" w:semiHidden="0" w:qFormat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oa heading" w:unhideWhenUsed="1"/>
    <w:lsdException w:name="List Bullet" w:uiPriority="0"/>
    <w:lsdException w:name="List Bullet 2" w:uiPriority="0"/>
    <w:lsdException w:name="Title" w:semiHidden="0" w:uiPriority="10" w:qFormat="1"/>
    <w:lsdException w:name="Closing" w:unhideWhenUsed="1"/>
    <w:lsdException w:name="Body Text" w:uiPriority="0" w:unhideWhenUsed="1"/>
    <w:lsdException w:name="Body Text Indent" w:unhideWhenUsed="1"/>
    <w:lsdException w:name="Subtitle" w:semiHidden="0" w:qFormat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D33E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8658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sv-S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58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98658E"/>
    <w:pPr>
      <w:keepNext/>
      <w:numPr>
        <w:ilvl w:val="3"/>
        <w:numId w:val="1"/>
      </w:numPr>
      <w:outlineLvl w:val="3"/>
    </w:pPr>
    <w:rPr>
      <w:b/>
      <w:bCs/>
      <w:sz w:val="20"/>
      <w:szCs w:val="20"/>
      <w:lang w:val="sv-S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156"/>
    <w:pPr>
      <w:spacing w:before="240" w:after="160"/>
      <w:ind w:left="1134"/>
      <w:outlineLvl w:val="4"/>
    </w:pPr>
    <w:rPr>
      <w:rFonts w:ascii="Arial Narrow" w:hAnsi="Arial Narrow" w:cs="Arial Narrow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5156"/>
    <w:pPr>
      <w:outlineLvl w:val="5"/>
    </w:pPr>
    <w:rPr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5156"/>
    <w:pPr>
      <w:outlineLvl w:val="6"/>
    </w:pPr>
    <w:rPr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25156"/>
    <w:pPr>
      <w:outlineLvl w:val="7"/>
    </w:pPr>
    <w:rPr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5156"/>
    <w:pPr>
      <w:outlineLvl w:val="8"/>
    </w:pPr>
    <w:rPr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454E0"/>
    <w:rPr>
      <w:rFonts w:ascii="Arial" w:hAnsi="Arial" w:cs="Arial"/>
      <w:b/>
      <w:bCs/>
      <w:kern w:val="28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4E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5454E0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5454E0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4E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4E0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4E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4E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4E0"/>
    <w:rPr>
      <w:rFonts w:ascii="Cambria" w:eastAsia="Times New Roman" w:hAnsi="Cambria" w:cs="Times New Roman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9D33ED"/>
    <w:pPr>
      <w:spacing w:before="360"/>
    </w:pPr>
    <w:rPr>
      <w:rFonts w:ascii="Arial" w:hAnsi="Arial" w:cs="Arial"/>
      <w:b/>
      <w:bCs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9D33ED"/>
    <w:pPr>
      <w:ind w:left="200"/>
    </w:pPr>
    <w:rPr>
      <w:b/>
      <w:bCs/>
    </w:rPr>
  </w:style>
  <w:style w:type="paragraph" w:styleId="TOC4">
    <w:name w:val="toc 4"/>
    <w:basedOn w:val="Normal"/>
    <w:next w:val="Normal"/>
    <w:autoRedefine/>
    <w:uiPriority w:val="99"/>
    <w:semiHidden/>
    <w:rsid w:val="009D33ED"/>
    <w:pPr>
      <w:ind w:left="400"/>
    </w:pPr>
    <w:rPr>
      <w:b/>
      <w:bCs/>
    </w:rPr>
  </w:style>
  <w:style w:type="paragraph" w:customStyle="1" w:styleId="Style1">
    <w:name w:val="Style1"/>
    <w:basedOn w:val="Normal"/>
    <w:autoRedefine/>
    <w:uiPriority w:val="99"/>
    <w:rsid w:val="009D33ED"/>
  </w:style>
  <w:style w:type="paragraph" w:customStyle="1" w:styleId="Heading4-2">
    <w:name w:val="Heading 4-2"/>
    <w:basedOn w:val="Heading3"/>
    <w:uiPriority w:val="99"/>
    <w:rsid w:val="00F4022E"/>
    <w:pPr>
      <w:spacing w:before="0" w:after="0"/>
    </w:pPr>
    <w:rPr>
      <w:rFonts w:ascii="Times New Roman" w:hAnsi="Times New Roman" w:cs="Times New Roman"/>
      <w:sz w:val="24"/>
      <w:szCs w:val="24"/>
      <w:u w:val="single"/>
      <w:lang w:val="sv-SE"/>
    </w:rPr>
  </w:style>
  <w:style w:type="paragraph" w:customStyle="1" w:styleId="head4">
    <w:name w:val="head 4"/>
    <w:basedOn w:val="Heading3"/>
    <w:uiPriority w:val="99"/>
    <w:rsid w:val="00F4022E"/>
    <w:pPr>
      <w:numPr>
        <w:ilvl w:val="0"/>
        <w:numId w:val="0"/>
      </w:numPr>
      <w:tabs>
        <w:tab w:val="num" w:pos="1080"/>
      </w:tabs>
      <w:spacing w:before="0" w:after="0"/>
      <w:ind w:left="1080" w:hanging="720"/>
    </w:pPr>
    <w:rPr>
      <w:rFonts w:ascii="Times New Roman" w:hAnsi="Times New Roman" w:cs="Times New Roman"/>
      <w:caps/>
      <w:sz w:val="36"/>
      <w:szCs w:val="36"/>
      <w:u w:val="single"/>
      <w:lang w:val="sv-SE"/>
    </w:rPr>
  </w:style>
  <w:style w:type="paragraph" w:customStyle="1" w:styleId="aspr">
    <w:name w:val="aspr"/>
    <w:basedOn w:val="Normal"/>
    <w:next w:val="Normal"/>
    <w:uiPriority w:val="99"/>
    <w:rsid w:val="00525156"/>
    <w:pPr>
      <w:ind w:left="1134"/>
    </w:pPr>
    <w:rPr>
      <w:rFonts w:ascii="Arial" w:hAnsi="Arial" w:cs="Arial"/>
      <w:sz w:val="16"/>
      <w:szCs w:val="16"/>
      <w:lang w:val="en-GB"/>
    </w:rPr>
  </w:style>
  <w:style w:type="paragraph" w:customStyle="1" w:styleId="Bullets">
    <w:name w:val="Bullets"/>
    <w:basedOn w:val="Normal"/>
    <w:uiPriority w:val="99"/>
    <w:rsid w:val="00525156"/>
    <w:pPr>
      <w:numPr>
        <w:numId w:val="2"/>
      </w:numPr>
      <w:tabs>
        <w:tab w:val="clear" w:pos="414"/>
        <w:tab w:val="num" w:pos="1494"/>
        <w:tab w:val="right" w:pos="1701"/>
      </w:tabs>
      <w:spacing w:before="40" w:after="80"/>
      <w:ind w:left="1494" w:hanging="360"/>
    </w:pPr>
    <w:rPr>
      <w:sz w:val="20"/>
      <w:szCs w:val="20"/>
      <w:lang w:val="en-GB"/>
    </w:rPr>
  </w:style>
  <w:style w:type="paragraph" w:customStyle="1" w:styleId="Bulletsaction">
    <w:name w:val="Bullets action"/>
    <w:basedOn w:val="Normal"/>
    <w:autoRedefine/>
    <w:uiPriority w:val="99"/>
    <w:rsid w:val="00525156"/>
    <w:pPr>
      <w:spacing w:before="120" w:after="80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uiPriority w:val="99"/>
    <w:qFormat/>
    <w:rsid w:val="00525156"/>
    <w:pPr>
      <w:keepNext/>
      <w:spacing w:before="120" w:after="200"/>
      <w:ind w:left="1134"/>
    </w:pPr>
    <w:rPr>
      <w:rFonts w:ascii="Arial" w:hAnsi="Arial" w:cs="Arial"/>
      <w:b/>
      <w:bCs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525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4E0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5156"/>
    <w:pPr>
      <w:ind w:left="1134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4E0"/>
    <w:rPr>
      <w:b/>
      <w:bCs/>
      <w:sz w:val="20"/>
      <w:szCs w:val="20"/>
      <w:lang w:val="en-US" w:eastAsia="en-US"/>
    </w:rPr>
  </w:style>
  <w:style w:type="paragraph" w:customStyle="1" w:styleId="Computertext">
    <w:name w:val="Computertext"/>
    <w:basedOn w:val="Normal"/>
    <w:uiPriority w:val="99"/>
    <w:rsid w:val="00525156"/>
    <w:pPr>
      <w:ind w:left="1134"/>
    </w:pPr>
    <w:rPr>
      <w:rFonts w:ascii="Courier New" w:hAnsi="Courier New" w:cs="Courier New"/>
      <w:sz w:val="18"/>
      <w:szCs w:val="18"/>
      <w:lang w:val="en-GB"/>
    </w:rPr>
  </w:style>
  <w:style w:type="paragraph" w:customStyle="1" w:styleId="DevQuestion">
    <w:name w:val="Dev Question"/>
    <w:basedOn w:val="Normal"/>
    <w:uiPriority w:val="99"/>
    <w:rsid w:val="00525156"/>
    <w:pPr>
      <w:pBdr>
        <w:top w:val="dotDotDash" w:sz="4" w:space="6" w:color="auto"/>
        <w:left w:val="dotDotDash" w:sz="4" w:space="4" w:color="auto"/>
        <w:bottom w:val="dotDotDash" w:sz="4" w:space="6" w:color="auto"/>
        <w:right w:val="dotDotDash" w:sz="4" w:space="4" w:color="auto"/>
      </w:pBdr>
      <w:shd w:val="pct20" w:color="auto" w:fill="FFFFFF"/>
      <w:spacing w:before="240" w:after="240"/>
      <w:ind w:left="1134"/>
    </w:pPr>
    <w:rPr>
      <w:lang w:val="en-GB"/>
    </w:rPr>
  </w:style>
  <w:style w:type="paragraph" w:customStyle="1" w:styleId="DocReference">
    <w:name w:val="DocReference"/>
    <w:basedOn w:val="Normal"/>
    <w:uiPriority w:val="99"/>
    <w:rsid w:val="00525156"/>
    <w:pPr>
      <w:jc w:val="center"/>
    </w:pPr>
    <w:rPr>
      <w:rFonts w:ascii="Arial" w:hAnsi="Arial" w:cs="Arial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525156"/>
    <w:pPr>
      <w:shd w:val="clear" w:color="auto" w:fill="000080"/>
      <w:ind w:left="1134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54E0"/>
    <w:rPr>
      <w:sz w:val="0"/>
      <w:szCs w:val="0"/>
      <w:lang w:val="en-US" w:eastAsia="en-US"/>
    </w:rPr>
  </w:style>
  <w:style w:type="character" w:customStyle="1" w:styleId="DocumentLink">
    <w:name w:val="DocumentLink"/>
    <w:basedOn w:val="DefaultParagraphFont"/>
    <w:uiPriority w:val="99"/>
    <w:rsid w:val="00525156"/>
    <w:rPr>
      <w:rFonts w:ascii="Arial" w:hAnsi="Arial" w:cs="Arial"/>
      <w:b/>
      <w:bCs/>
      <w:vanish/>
      <w:color w:val="008000"/>
      <w:lang w:val="en-GB"/>
    </w:rPr>
  </w:style>
  <w:style w:type="paragraph" w:customStyle="1" w:styleId="DummyNumbers">
    <w:name w:val="DummyNumbers"/>
    <w:basedOn w:val="Normal"/>
    <w:uiPriority w:val="99"/>
    <w:rsid w:val="00525156"/>
    <w:pPr>
      <w:keepNext/>
    </w:pPr>
    <w:rPr>
      <w:color w:val="FFFFFF"/>
      <w:sz w:val="20"/>
      <w:szCs w:val="20"/>
      <w:lang w:val="en-GB"/>
    </w:rPr>
  </w:style>
  <w:style w:type="paragraph" w:styleId="E-mailSignature">
    <w:name w:val="E-mail Signature"/>
    <w:basedOn w:val="Normal"/>
    <w:link w:val="E-mailSignatureChar"/>
    <w:uiPriority w:val="99"/>
    <w:rsid w:val="00525156"/>
    <w:pPr>
      <w:ind w:left="1134"/>
    </w:pPr>
    <w:rPr>
      <w:sz w:val="20"/>
      <w:szCs w:val="20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54E0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525156"/>
    <w:pPr>
      <w:ind w:left="1134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54E0"/>
    <w:rPr>
      <w:sz w:val="20"/>
      <w:szCs w:val="20"/>
      <w:lang w:val="en-US" w:eastAsia="en-US"/>
    </w:rPr>
  </w:style>
  <w:style w:type="paragraph" w:styleId="EnvelopeAddress">
    <w:name w:val="envelope address"/>
    <w:basedOn w:val="Normal"/>
    <w:uiPriority w:val="99"/>
    <w:rsid w:val="0052515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uiPriority w:val="99"/>
    <w:rsid w:val="00525156"/>
    <w:pPr>
      <w:ind w:left="1134"/>
    </w:pPr>
    <w:rPr>
      <w:rFonts w:ascii="Arial" w:hAnsi="Arial" w:cs="Arial"/>
      <w:sz w:val="20"/>
      <w:szCs w:val="20"/>
      <w:lang w:val="en-GB"/>
    </w:rPr>
  </w:style>
  <w:style w:type="paragraph" w:customStyle="1" w:styleId="Example">
    <w:name w:val="Example"/>
    <w:basedOn w:val="Normal"/>
    <w:uiPriority w:val="99"/>
    <w:rsid w:val="00525156"/>
    <w:pPr>
      <w:pBdr>
        <w:top w:val="single" w:sz="4" w:space="1" w:color="000000"/>
      </w:pBdr>
      <w:spacing w:before="240" w:after="160"/>
      <w:ind w:left="1134"/>
    </w:pPr>
    <w:rPr>
      <w:rFonts w:ascii="Arial" w:hAnsi="Arial" w:cs="Arial"/>
      <w:b/>
      <w:bCs/>
      <w:color w:val="000000"/>
      <w:sz w:val="20"/>
      <w:szCs w:val="20"/>
      <w:lang w:val="en-GB"/>
    </w:rPr>
  </w:style>
  <w:style w:type="paragraph" w:customStyle="1" w:styleId="ExampleLine">
    <w:name w:val="ExampleLine"/>
    <w:basedOn w:val="Normal"/>
    <w:next w:val="Normal"/>
    <w:autoRedefine/>
    <w:uiPriority w:val="99"/>
    <w:rsid w:val="00525156"/>
    <w:pPr>
      <w:pBdr>
        <w:bottom w:val="single" w:sz="4" w:space="1" w:color="000000"/>
      </w:pBdr>
      <w:spacing w:before="240"/>
      <w:ind w:left="1134"/>
      <w:jc w:val="right"/>
    </w:pPr>
    <w:rPr>
      <w:noProof/>
      <w:color w:val="000000"/>
      <w:sz w:val="20"/>
      <w:szCs w:val="20"/>
      <w:lang w:val="en-GB"/>
    </w:rPr>
  </w:style>
  <w:style w:type="paragraph" w:customStyle="1" w:styleId="ExampleText">
    <w:name w:val="ExampleText"/>
    <w:basedOn w:val="Normal"/>
    <w:autoRedefine/>
    <w:uiPriority w:val="99"/>
    <w:rsid w:val="00525156"/>
    <w:pPr>
      <w:ind w:left="176"/>
    </w:pPr>
    <w:rPr>
      <w:noProof/>
      <w:color w:val="000000"/>
      <w:sz w:val="20"/>
      <w:szCs w:val="20"/>
      <w:lang w:val="en-GB"/>
    </w:rPr>
  </w:style>
  <w:style w:type="character" w:customStyle="1" w:styleId="FCA">
    <w:name w:val="FCA"/>
    <w:basedOn w:val="DefaultParagraphFont"/>
    <w:uiPriority w:val="99"/>
    <w:rsid w:val="00525156"/>
  </w:style>
  <w:style w:type="character" w:styleId="FollowedHyperlink">
    <w:name w:val="FollowedHyperlink"/>
    <w:basedOn w:val="DefaultParagraphFont"/>
    <w:uiPriority w:val="99"/>
    <w:rsid w:val="00525156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25156"/>
    <w:pPr>
      <w:pBdr>
        <w:bottom w:val="single" w:sz="4" w:space="1" w:color="auto"/>
      </w:pBdr>
      <w:tabs>
        <w:tab w:val="right" w:pos="8505"/>
      </w:tabs>
    </w:pPr>
    <w:rPr>
      <w:rFonts w:ascii="Arial" w:hAnsi="Arial" w:cs="Arial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54E0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25156"/>
    <w:pPr>
      <w:ind w:left="1134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4E0"/>
    <w:rPr>
      <w:sz w:val="20"/>
      <w:szCs w:val="20"/>
      <w:lang w:val="en-US" w:eastAsia="en-US"/>
    </w:rPr>
  </w:style>
  <w:style w:type="paragraph" w:customStyle="1" w:styleId="Formula">
    <w:name w:val="Formula"/>
    <w:basedOn w:val="Normal"/>
    <w:uiPriority w:val="99"/>
    <w:rsid w:val="00525156"/>
    <w:pPr>
      <w:tabs>
        <w:tab w:val="left" w:pos="1134"/>
      </w:tabs>
      <w:ind w:left="1134"/>
    </w:pPr>
    <w:rPr>
      <w:rFonts w:ascii="Arial" w:hAnsi="Arial" w:cs="Arial"/>
      <w:sz w:val="18"/>
      <w:szCs w:val="18"/>
      <w:lang w:val="en-GB"/>
    </w:rPr>
  </w:style>
  <w:style w:type="paragraph" w:customStyle="1" w:styleId="Frontgraphic">
    <w:name w:val="Front graphic"/>
    <w:basedOn w:val="Normal"/>
    <w:uiPriority w:val="99"/>
    <w:rsid w:val="00525156"/>
    <w:pPr>
      <w:jc w:val="center"/>
    </w:pPr>
    <w:rPr>
      <w:sz w:val="20"/>
      <w:szCs w:val="20"/>
      <w:lang w:val="en-GB"/>
    </w:rPr>
  </w:style>
  <w:style w:type="paragraph" w:customStyle="1" w:styleId="Heading1b">
    <w:name w:val="Heading 1b"/>
    <w:basedOn w:val="Heading1"/>
    <w:uiPriority w:val="99"/>
    <w:rsid w:val="00525156"/>
    <w:pPr>
      <w:numPr>
        <w:numId w:val="0"/>
      </w:numPr>
      <w:shd w:val="pct10" w:color="auto" w:fill="FFFFFF"/>
      <w:tabs>
        <w:tab w:val="num" w:pos="432"/>
        <w:tab w:val="num" w:pos="792"/>
      </w:tabs>
      <w:spacing w:before="120" w:after="360"/>
      <w:ind w:left="1080" w:hanging="360"/>
    </w:pPr>
    <w:rPr>
      <w:color w:val="000000"/>
      <w:sz w:val="40"/>
      <w:szCs w:val="40"/>
      <w:lang w:val="en-GB"/>
    </w:rPr>
  </w:style>
  <w:style w:type="paragraph" w:customStyle="1" w:styleId="Headingone">
    <w:name w:val="Heading one"/>
    <w:basedOn w:val="Heading1"/>
    <w:uiPriority w:val="99"/>
    <w:rsid w:val="00525156"/>
    <w:pPr>
      <w:numPr>
        <w:numId w:val="0"/>
      </w:numPr>
      <w:shd w:val="pct10" w:color="auto" w:fill="FFFFFF"/>
      <w:spacing w:before="120" w:after="360"/>
    </w:pPr>
    <w:rPr>
      <w:color w:val="000000"/>
      <w:sz w:val="40"/>
      <w:szCs w:val="40"/>
      <w:lang w:val="en-GB"/>
    </w:rPr>
  </w:style>
  <w:style w:type="paragraph" w:customStyle="1" w:styleId="Headingthree">
    <w:name w:val="Heading three"/>
    <w:basedOn w:val="Heading3"/>
    <w:uiPriority w:val="99"/>
    <w:rsid w:val="00525156"/>
    <w:pPr>
      <w:numPr>
        <w:ilvl w:val="0"/>
        <w:numId w:val="0"/>
      </w:numPr>
      <w:spacing w:before="180" w:after="180"/>
    </w:pPr>
    <w:rPr>
      <w:sz w:val="28"/>
      <w:szCs w:val="28"/>
      <w:lang w:val="en-GB"/>
    </w:rPr>
  </w:style>
  <w:style w:type="paragraph" w:customStyle="1" w:styleId="Headingtwo">
    <w:name w:val="Heading two"/>
    <w:basedOn w:val="Heading2"/>
    <w:uiPriority w:val="99"/>
    <w:rsid w:val="00525156"/>
    <w:pPr>
      <w:pBdr>
        <w:bottom w:val="single" w:sz="4" w:space="1" w:color="auto"/>
      </w:pBdr>
      <w:spacing w:before="1200" w:after="160"/>
    </w:pPr>
    <w:rPr>
      <w:i w:val="0"/>
      <w:iCs w:val="0"/>
      <w:sz w:val="32"/>
      <w:szCs w:val="32"/>
      <w:lang w:val="en-GB"/>
    </w:rPr>
  </w:style>
  <w:style w:type="paragraph" w:customStyle="1" w:styleId="Hidden">
    <w:name w:val="Hidden"/>
    <w:basedOn w:val="Normal"/>
    <w:uiPriority w:val="99"/>
    <w:rsid w:val="00525156"/>
    <w:pPr>
      <w:ind w:left="1134"/>
    </w:pPr>
    <w:rPr>
      <w:rFonts w:ascii="Arial" w:hAnsi="Arial" w:cs="Arial"/>
      <w:b/>
      <w:bCs/>
      <w:vanish/>
      <w:color w:val="008000"/>
      <w:sz w:val="20"/>
      <w:szCs w:val="20"/>
    </w:rPr>
  </w:style>
  <w:style w:type="character" w:customStyle="1" w:styleId="HiddenChar">
    <w:name w:val="Hidden Char"/>
    <w:basedOn w:val="DefaultParagraphFont"/>
    <w:uiPriority w:val="99"/>
    <w:rsid w:val="00525156"/>
    <w:rPr>
      <w:rFonts w:ascii="Arial" w:hAnsi="Arial" w:cs="Arial"/>
      <w:b/>
      <w:bCs/>
      <w:vanish/>
      <w:color w:val="008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rsid w:val="00525156"/>
    <w:pPr>
      <w:ind w:left="1134"/>
    </w:pPr>
    <w:rPr>
      <w:i/>
      <w:iCs/>
      <w:sz w:val="20"/>
      <w:szCs w:val="20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54E0"/>
    <w:rPr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525156"/>
    <w:pPr>
      <w:ind w:left="1134"/>
    </w:pPr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54E0"/>
    <w:rPr>
      <w:rFonts w:ascii="Courier New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525156"/>
    <w:rPr>
      <w:color w:val="0000FF"/>
      <w:u w:val="single"/>
    </w:rPr>
  </w:style>
  <w:style w:type="paragraph" w:customStyle="1" w:styleId="IconImportant">
    <w:name w:val="IconImportant"/>
    <w:basedOn w:val="Normal"/>
    <w:uiPriority w:val="99"/>
    <w:rsid w:val="00525156"/>
    <w:pPr>
      <w:spacing w:before="60" w:after="60"/>
    </w:pPr>
    <w:rPr>
      <w:sz w:val="20"/>
      <w:szCs w:val="20"/>
      <w:lang w:val="en-GB"/>
    </w:rPr>
  </w:style>
  <w:style w:type="paragraph" w:customStyle="1" w:styleId="IconNote">
    <w:name w:val="IconNote"/>
    <w:basedOn w:val="Normal"/>
    <w:uiPriority w:val="99"/>
    <w:rsid w:val="00525156"/>
    <w:pPr>
      <w:spacing w:before="60" w:after="60"/>
    </w:pPr>
    <w:rPr>
      <w:sz w:val="20"/>
      <w:szCs w:val="20"/>
      <w:lang w:val="en-GB"/>
    </w:rPr>
  </w:style>
  <w:style w:type="paragraph" w:customStyle="1" w:styleId="IconTip">
    <w:name w:val="IconTip"/>
    <w:basedOn w:val="Normal"/>
    <w:uiPriority w:val="99"/>
    <w:rsid w:val="00525156"/>
    <w:pPr>
      <w:spacing w:before="60" w:after="60"/>
    </w:pPr>
    <w:rPr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525156"/>
    <w:pPr>
      <w:ind w:left="200" w:hanging="200"/>
    </w:pPr>
    <w:rPr>
      <w:sz w:val="20"/>
      <w:szCs w:val="20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525156"/>
    <w:pPr>
      <w:ind w:left="400" w:hanging="200"/>
    </w:pPr>
    <w:rPr>
      <w:sz w:val="20"/>
      <w:szCs w:val="20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525156"/>
    <w:pPr>
      <w:ind w:left="600" w:hanging="200"/>
    </w:pPr>
    <w:rPr>
      <w:sz w:val="20"/>
      <w:szCs w:val="20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525156"/>
    <w:pPr>
      <w:ind w:left="800" w:hanging="200"/>
    </w:pPr>
    <w:rPr>
      <w:sz w:val="20"/>
      <w:szCs w:val="20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525156"/>
    <w:pPr>
      <w:ind w:left="1000" w:hanging="200"/>
    </w:pPr>
    <w:rPr>
      <w:sz w:val="20"/>
      <w:szCs w:val="20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525156"/>
    <w:pPr>
      <w:ind w:left="1200" w:hanging="200"/>
    </w:pPr>
    <w:rPr>
      <w:sz w:val="20"/>
      <w:szCs w:val="20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525156"/>
    <w:pPr>
      <w:ind w:left="1400" w:hanging="200"/>
    </w:pPr>
    <w:rPr>
      <w:sz w:val="20"/>
      <w:szCs w:val="20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525156"/>
    <w:pPr>
      <w:ind w:left="1600" w:hanging="200"/>
    </w:pPr>
    <w:rPr>
      <w:sz w:val="20"/>
      <w:szCs w:val="20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525156"/>
    <w:pPr>
      <w:ind w:left="1800" w:hanging="200"/>
    </w:pPr>
    <w:rPr>
      <w:sz w:val="20"/>
      <w:szCs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525156"/>
    <w:pPr>
      <w:ind w:left="1134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Item">
    <w:name w:val="Item"/>
    <w:basedOn w:val="Normal"/>
    <w:uiPriority w:val="99"/>
    <w:rsid w:val="00525156"/>
    <w:pPr>
      <w:tabs>
        <w:tab w:val="left" w:pos="2880"/>
      </w:tabs>
      <w:spacing w:before="60" w:after="60"/>
      <w:ind w:left="648" w:hanging="360"/>
    </w:pPr>
    <w:rPr>
      <w:sz w:val="20"/>
      <w:szCs w:val="20"/>
      <w:lang w:val="en-GB"/>
    </w:rPr>
  </w:style>
  <w:style w:type="paragraph" w:customStyle="1" w:styleId="Item2">
    <w:name w:val="Item2"/>
    <w:basedOn w:val="Item"/>
    <w:uiPriority w:val="99"/>
    <w:rsid w:val="00525156"/>
    <w:pPr>
      <w:numPr>
        <w:numId w:val="3"/>
      </w:numPr>
      <w:tabs>
        <w:tab w:val="clear" w:pos="648"/>
        <w:tab w:val="clear" w:pos="2880"/>
        <w:tab w:val="left" w:pos="2448"/>
      </w:tabs>
      <w:ind w:left="1080"/>
    </w:pPr>
  </w:style>
  <w:style w:type="paragraph" w:styleId="List">
    <w:name w:val="List"/>
    <w:basedOn w:val="Normal"/>
    <w:uiPriority w:val="99"/>
    <w:rsid w:val="00525156"/>
    <w:pPr>
      <w:ind w:left="283" w:hanging="283"/>
    </w:pPr>
    <w:rPr>
      <w:sz w:val="20"/>
      <w:szCs w:val="20"/>
      <w:lang w:val="en-GB"/>
    </w:rPr>
  </w:style>
  <w:style w:type="paragraph" w:styleId="List2">
    <w:name w:val="List 2"/>
    <w:basedOn w:val="Normal"/>
    <w:uiPriority w:val="99"/>
    <w:rsid w:val="00525156"/>
    <w:pPr>
      <w:ind w:left="566" w:hanging="283"/>
    </w:pPr>
    <w:rPr>
      <w:sz w:val="20"/>
      <w:szCs w:val="20"/>
      <w:lang w:val="en-GB"/>
    </w:rPr>
  </w:style>
  <w:style w:type="paragraph" w:styleId="List3">
    <w:name w:val="List 3"/>
    <w:basedOn w:val="Normal"/>
    <w:uiPriority w:val="99"/>
    <w:rsid w:val="00525156"/>
    <w:pPr>
      <w:ind w:left="849" w:hanging="283"/>
    </w:pPr>
    <w:rPr>
      <w:sz w:val="20"/>
      <w:szCs w:val="20"/>
      <w:lang w:val="en-GB"/>
    </w:rPr>
  </w:style>
  <w:style w:type="paragraph" w:styleId="List4">
    <w:name w:val="List 4"/>
    <w:basedOn w:val="Normal"/>
    <w:uiPriority w:val="99"/>
    <w:rsid w:val="00525156"/>
    <w:pPr>
      <w:ind w:left="1132" w:hanging="283"/>
    </w:pPr>
    <w:rPr>
      <w:sz w:val="20"/>
      <w:szCs w:val="20"/>
      <w:lang w:val="en-GB"/>
    </w:rPr>
  </w:style>
  <w:style w:type="paragraph" w:styleId="List5">
    <w:name w:val="List 5"/>
    <w:basedOn w:val="Normal"/>
    <w:uiPriority w:val="99"/>
    <w:rsid w:val="00525156"/>
    <w:pPr>
      <w:ind w:left="1415" w:hanging="283"/>
    </w:pPr>
    <w:rPr>
      <w:sz w:val="20"/>
      <w:szCs w:val="20"/>
      <w:lang w:val="en-GB"/>
    </w:rPr>
  </w:style>
  <w:style w:type="paragraph" w:styleId="ListBullet">
    <w:name w:val="List Bullet"/>
    <w:basedOn w:val="Normal"/>
    <w:autoRedefine/>
    <w:rsid w:val="00525156"/>
    <w:pPr>
      <w:ind w:left="1080" w:hanging="360"/>
    </w:pPr>
    <w:rPr>
      <w:sz w:val="20"/>
      <w:szCs w:val="20"/>
      <w:lang w:val="en-GB"/>
    </w:rPr>
  </w:style>
  <w:style w:type="paragraph" w:styleId="ListBullet2">
    <w:name w:val="List Bullet 2"/>
    <w:basedOn w:val="Normal"/>
    <w:autoRedefine/>
    <w:rsid w:val="00525156"/>
    <w:pPr>
      <w:ind w:left="1440" w:hanging="360"/>
    </w:pPr>
    <w:rPr>
      <w:sz w:val="20"/>
      <w:szCs w:val="20"/>
      <w:lang w:val="en-GB"/>
    </w:rPr>
  </w:style>
  <w:style w:type="paragraph" w:styleId="ListBullet3">
    <w:name w:val="List Bullet 3"/>
    <w:basedOn w:val="Normal"/>
    <w:autoRedefine/>
    <w:uiPriority w:val="99"/>
    <w:rsid w:val="00525156"/>
    <w:pPr>
      <w:tabs>
        <w:tab w:val="num" w:pos="0"/>
      </w:tabs>
      <w:ind w:left="1080" w:hanging="360"/>
    </w:pPr>
    <w:rPr>
      <w:sz w:val="20"/>
      <w:szCs w:val="20"/>
      <w:lang w:val="en-GB"/>
    </w:rPr>
  </w:style>
  <w:style w:type="paragraph" w:styleId="ListBullet4">
    <w:name w:val="List Bullet 4"/>
    <w:basedOn w:val="Normal"/>
    <w:autoRedefine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Bullet5">
    <w:name w:val="List Bullet 5"/>
    <w:basedOn w:val="Normal"/>
    <w:autoRedefine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Continue">
    <w:name w:val="List Continue"/>
    <w:basedOn w:val="Normal"/>
    <w:uiPriority w:val="99"/>
    <w:rsid w:val="00525156"/>
    <w:pPr>
      <w:spacing w:after="120"/>
      <w:ind w:left="283"/>
    </w:pPr>
    <w:rPr>
      <w:sz w:val="20"/>
      <w:szCs w:val="20"/>
      <w:lang w:val="en-GB"/>
    </w:rPr>
  </w:style>
  <w:style w:type="paragraph" w:styleId="ListContinue2">
    <w:name w:val="List Continue 2"/>
    <w:basedOn w:val="Normal"/>
    <w:uiPriority w:val="99"/>
    <w:rsid w:val="00525156"/>
    <w:pPr>
      <w:spacing w:after="120"/>
      <w:ind w:left="566"/>
    </w:pPr>
    <w:rPr>
      <w:sz w:val="20"/>
      <w:szCs w:val="20"/>
      <w:lang w:val="en-GB"/>
    </w:rPr>
  </w:style>
  <w:style w:type="paragraph" w:styleId="ListContinue3">
    <w:name w:val="List Continue 3"/>
    <w:basedOn w:val="Normal"/>
    <w:uiPriority w:val="99"/>
    <w:rsid w:val="00525156"/>
    <w:pPr>
      <w:spacing w:after="120"/>
      <w:ind w:left="849"/>
    </w:pPr>
    <w:rPr>
      <w:sz w:val="20"/>
      <w:szCs w:val="20"/>
      <w:lang w:val="en-GB"/>
    </w:rPr>
  </w:style>
  <w:style w:type="paragraph" w:styleId="ListContinue4">
    <w:name w:val="List Continue 4"/>
    <w:basedOn w:val="Normal"/>
    <w:uiPriority w:val="99"/>
    <w:rsid w:val="00525156"/>
    <w:pPr>
      <w:spacing w:after="120"/>
      <w:ind w:left="1132"/>
    </w:pPr>
    <w:rPr>
      <w:sz w:val="20"/>
      <w:szCs w:val="20"/>
      <w:lang w:val="en-GB"/>
    </w:rPr>
  </w:style>
  <w:style w:type="paragraph" w:styleId="ListContinue5">
    <w:name w:val="List Continue 5"/>
    <w:basedOn w:val="Normal"/>
    <w:uiPriority w:val="99"/>
    <w:rsid w:val="00525156"/>
    <w:pPr>
      <w:spacing w:after="120"/>
      <w:ind w:left="1415"/>
    </w:pPr>
    <w:rPr>
      <w:sz w:val="20"/>
      <w:szCs w:val="20"/>
      <w:lang w:val="en-GB"/>
    </w:rPr>
  </w:style>
  <w:style w:type="paragraph" w:styleId="ListNumber">
    <w:name w:val="List Number"/>
    <w:basedOn w:val="Normal"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Number2">
    <w:name w:val="List Number 2"/>
    <w:basedOn w:val="Normal"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Number3">
    <w:name w:val="List Number 3"/>
    <w:basedOn w:val="Normal"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Number4">
    <w:name w:val="List Number 4"/>
    <w:basedOn w:val="Normal"/>
    <w:uiPriority w:val="99"/>
    <w:rsid w:val="00525156"/>
    <w:pPr>
      <w:ind w:left="1080" w:hanging="360"/>
    </w:pPr>
    <w:rPr>
      <w:sz w:val="20"/>
      <w:szCs w:val="20"/>
      <w:lang w:val="en-GB"/>
    </w:rPr>
  </w:style>
  <w:style w:type="paragraph" w:styleId="ListNumber5">
    <w:name w:val="List Number 5"/>
    <w:basedOn w:val="Normal"/>
    <w:uiPriority w:val="99"/>
    <w:rsid w:val="00525156"/>
    <w:pPr>
      <w:ind w:left="360" w:hanging="360"/>
    </w:pPr>
    <w:rPr>
      <w:sz w:val="20"/>
      <w:szCs w:val="20"/>
      <w:lang w:val="en-GB"/>
    </w:rPr>
  </w:style>
  <w:style w:type="paragraph" w:styleId="MacroText">
    <w:name w:val="macro"/>
    <w:link w:val="MacroTextChar"/>
    <w:uiPriority w:val="99"/>
    <w:semiHidden/>
    <w:rsid w:val="005251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134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54E0"/>
    <w:rPr>
      <w:rFonts w:ascii="Courier New" w:hAnsi="Courier New" w:cs="Courier New"/>
      <w:lang w:val="en-GB" w:eastAsia="en-US" w:bidi="ar-SA"/>
    </w:rPr>
  </w:style>
  <w:style w:type="paragraph" w:customStyle="1" w:styleId="Margin">
    <w:name w:val="Margin"/>
    <w:basedOn w:val="Normal"/>
    <w:uiPriority w:val="99"/>
    <w:rsid w:val="00525156"/>
    <w:pPr>
      <w:keepNext/>
      <w:ind w:left="1134"/>
    </w:pPr>
    <w:rPr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rsid w:val="005251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54E0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525156"/>
    <w:pPr>
      <w:ind w:left="1134"/>
    </w:pPr>
    <w:rPr>
      <w:sz w:val="20"/>
      <w:szCs w:val="20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54E0"/>
    <w:rPr>
      <w:sz w:val="24"/>
      <w:szCs w:val="24"/>
      <w:lang w:val="en-US" w:eastAsia="en-US"/>
    </w:rPr>
  </w:style>
  <w:style w:type="paragraph" w:customStyle="1" w:styleId="Opsystem">
    <w:name w:val="Opsystem"/>
    <w:basedOn w:val="Normal"/>
    <w:next w:val="Normal"/>
    <w:uiPriority w:val="99"/>
    <w:rsid w:val="00525156"/>
    <w:pPr>
      <w:spacing w:before="120" w:after="120"/>
    </w:pPr>
    <w:rPr>
      <w:rFonts w:ascii="Arial" w:hAnsi="Arial" w:cs="Arial"/>
      <w:sz w:val="20"/>
      <w:szCs w:val="20"/>
      <w:bdr w:val="single" w:sz="4" w:space="0" w:color="auto"/>
      <w:lang w:val="en-GB"/>
    </w:rPr>
  </w:style>
  <w:style w:type="character" w:styleId="PageNumber">
    <w:name w:val="page number"/>
    <w:basedOn w:val="DefaultParagraphFont"/>
    <w:uiPriority w:val="99"/>
    <w:rsid w:val="00525156"/>
  </w:style>
  <w:style w:type="paragraph" w:styleId="PlainText">
    <w:name w:val="Plain Text"/>
    <w:basedOn w:val="Normal"/>
    <w:link w:val="PlainTextChar"/>
    <w:uiPriority w:val="99"/>
    <w:rsid w:val="00525156"/>
    <w:pPr>
      <w:ind w:left="1134"/>
    </w:pPr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54E0"/>
    <w:rPr>
      <w:rFonts w:ascii="Courier New" w:hAnsi="Courier New" w:cs="Courier New"/>
      <w:sz w:val="20"/>
      <w:szCs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525156"/>
    <w:pPr>
      <w:ind w:left="1134"/>
    </w:pPr>
    <w:rPr>
      <w:sz w:val="20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54E0"/>
    <w:rPr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525156"/>
    <w:pPr>
      <w:ind w:left="4252"/>
    </w:pPr>
    <w:rPr>
      <w:sz w:val="20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54E0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525156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525156"/>
    <w:pPr>
      <w:spacing w:after="60"/>
      <w:ind w:left="1134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454E0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Table">
    <w:name w:val="Table"/>
    <w:basedOn w:val="Normal"/>
    <w:uiPriority w:val="99"/>
    <w:rsid w:val="00525156"/>
    <w:pPr>
      <w:spacing w:before="60" w:after="60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525156"/>
    <w:pPr>
      <w:ind w:left="113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uiPriority w:val="99"/>
    <w:rsid w:val="00525156"/>
    <w:pPr>
      <w:spacing w:before="60" w:after="60"/>
    </w:pPr>
    <w:rPr>
      <w:rFonts w:ascii="Arial" w:hAnsi="Arial" w:cs="Arial"/>
      <w:b/>
      <w:bCs/>
      <w:sz w:val="20"/>
      <w:szCs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525156"/>
    <w:pPr>
      <w:ind w:left="200" w:hanging="200"/>
    </w:pPr>
    <w:rPr>
      <w:sz w:val="20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525156"/>
    <w:pPr>
      <w:ind w:left="400" w:hanging="400"/>
    </w:pPr>
    <w:rPr>
      <w:sz w:val="20"/>
      <w:szCs w:val="20"/>
      <w:lang w:val="en-GB"/>
    </w:rPr>
  </w:style>
  <w:style w:type="paragraph" w:customStyle="1" w:styleId="Textexclude">
    <w:name w:val="Text exclude"/>
    <w:basedOn w:val="Normal"/>
    <w:uiPriority w:val="99"/>
    <w:rsid w:val="00525156"/>
    <w:rPr>
      <w:sz w:val="16"/>
      <w:szCs w:val="16"/>
      <w:lang w:val="en-GB"/>
    </w:rPr>
  </w:style>
  <w:style w:type="paragraph" w:customStyle="1" w:styleId="Title-component">
    <w:name w:val="Title - component"/>
    <w:basedOn w:val="Normal"/>
    <w:uiPriority w:val="99"/>
    <w:rsid w:val="00525156"/>
    <w:pPr>
      <w:jc w:val="center"/>
    </w:pPr>
    <w:rPr>
      <w:rFonts w:ascii="Arial" w:hAnsi="Arial" w:cs="Arial"/>
      <w:b/>
      <w:bCs/>
      <w:lang w:val="en-GB"/>
    </w:rPr>
  </w:style>
  <w:style w:type="paragraph" w:customStyle="1" w:styleId="Title-date">
    <w:name w:val="Title - date"/>
    <w:basedOn w:val="DocReference"/>
    <w:uiPriority w:val="99"/>
    <w:rsid w:val="00525156"/>
  </w:style>
  <w:style w:type="paragraph" w:customStyle="1" w:styleId="Title-docnum">
    <w:name w:val="Title - docnum"/>
    <w:basedOn w:val="DocReference"/>
    <w:uiPriority w:val="99"/>
    <w:rsid w:val="00525156"/>
  </w:style>
  <w:style w:type="paragraph" w:customStyle="1" w:styleId="Title-document">
    <w:name w:val="Title - document"/>
    <w:basedOn w:val="Normal"/>
    <w:uiPriority w:val="99"/>
    <w:rsid w:val="00525156"/>
    <w:pPr>
      <w:jc w:val="center"/>
    </w:pPr>
    <w:rPr>
      <w:rFonts w:ascii="Arial" w:hAnsi="Arial" w:cs="Arial"/>
      <w:b/>
      <w:bCs/>
      <w:sz w:val="40"/>
      <w:szCs w:val="40"/>
      <w:lang w:val="en-GB"/>
    </w:rPr>
  </w:style>
  <w:style w:type="paragraph" w:customStyle="1" w:styleId="Title-feedback">
    <w:name w:val="Title - feedback"/>
    <w:basedOn w:val="DocReference"/>
    <w:uiPriority w:val="99"/>
    <w:rsid w:val="00525156"/>
    <w:rPr>
      <w:b w:val="0"/>
      <w:bC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A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E0"/>
    <w:rPr>
      <w:sz w:val="0"/>
      <w:szCs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847B17"/>
    <w:pPr>
      <w:ind w:left="720"/>
      <w:contextualSpacing/>
    </w:pPr>
  </w:style>
  <w:style w:type="paragraph" w:styleId="BodyText">
    <w:name w:val="Body Text"/>
    <w:basedOn w:val="Normal"/>
    <w:link w:val="BodyTextChar"/>
    <w:rsid w:val="006A54D8"/>
    <w:rPr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rsid w:val="006A54D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Front Capital Systems AB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 Röman</dc:creator>
  <cp:lastModifiedBy>Jan</cp:lastModifiedBy>
  <cp:revision>4</cp:revision>
  <cp:lastPrinted>2009-10-22T20:37:00Z</cp:lastPrinted>
  <dcterms:created xsi:type="dcterms:W3CDTF">2010-10-25T21:38:00Z</dcterms:created>
  <dcterms:modified xsi:type="dcterms:W3CDTF">2010-10-25T23:18:00Z</dcterms:modified>
</cp:coreProperties>
</file>